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0962" w14:textId="7DEAB663" w:rsidR="007F4D1F" w:rsidRDefault="007F4D1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063E03D" w14:textId="77777777" w:rsidR="007F4D1F" w:rsidRDefault="007F4D1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198B74C" w14:textId="77777777" w:rsidR="007F4D1F" w:rsidRDefault="007F4D1F" w:rsidP="007F4D1F">
      <w:pPr>
        <w:jc w:val="center"/>
        <w:rPr>
          <w:rFonts w:ascii="TH SarabunIT๙" w:hAnsi="TH SarabunIT๙" w:cs="TH SarabunIT๙"/>
        </w:rPr>
      </w:pPr>
      <w:r>
        <w:rPr>
          <w:noProof/>
          <w:cs/>
          <w:lang w:eastAsia="en-US"/>
        </w:rPr>
        <w:drawing>
          <wp:inline distT="0" distB="0" distL="0" distR="0" wp14:anchorId="008347DF" wp14:editId="4768F7F3">
            <wp:extent cx="1647825" cy="1612900"/>
            <wp:effectExtent l="0" t="0" r="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A723" w14:textId="7777777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รายงานผลการวิเคราะห์การประเมินคุณธรรมและความโปร่งใส</w:t>
      </w:r>
    </w:p>
    <w:p w14:paraId="3264E353" w14:textId="7777777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ในการดำเนินงานของหน่วยงานของรัฐ (</w:t>
      </w:r>
      <w:r w:rsidRPr="004D702F">
        <w:rPr>
          <w:rFonts w:ascii="TH SarabunIT๙" w:hAnsi="TH SarabunIT๙" w:cs="TH SarabunIT๙"/>
          <w:b/>
          <w:bCs/>
          <w:sz w:val="52"/>
          <w:szCs w:val="52"/>
        </w:rPr>
        <w:t>ITA</w:t>
      </w: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)</w:t>
      </w:r>
    </w:p>
    <w:p w14:paraId="6371B97F" w14:textId="4DEBE3F3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ประจำปีงบประมาณ พ</w:t>
      </w:r>
      <w:bookmarkStart w:id="0" w:name="_GoBack"/>
      <w:bookmarkEnd w:id="0"/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.ศ. 256</w:t>
      </w:r>
      <w:r w:rsidR="00C52F71">
        <w:rPr>
          <w:rFonts w:ascii="TH SarabunIT๙" w:hAnsi="TH SarabunIT๙" w:cs="TH SarabunIT๙" w:hint="cs"/>
          <w:b/>
          <w:bCs/>
          <w:sz w:val="52"/>
          <w:szCs w:val="52"/>
          <w:cs/>
        </w:rPr>
        <w:t>5</w:t>
      </w:r>
    </w:p>
    <w:p w14:paraId="1CE62EE1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A13D3D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B71C49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C4EF2A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180582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69831C1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B997AB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FC842B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6721A3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825704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50DE0A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62F835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D8C32D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C4587C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1DFA1A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74F3CB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B97522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CF70A5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2134DE" w14:textId="7777777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เทศบาลตำบลไม้เรียง  </w:t>
      </w:r>
    </w:p>
    <w:p w14:paraId="5CF61B10" w14:textId="006CDF60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อำเภอฉวาง  จังหวัดนครศรีธรรมราช</w:t>
      </w:r>
    </w:p>
    <w:p w14:paraId="6BC225A3" w14:textId="122ACE29" w:rsidR="00C85990" w:rsidRDefault="00C85990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F33C826" w14:textId="509217B2" w:rsidR="00C85990" w:rsidRDefault="00C85990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7262B27" w14:textId="4E523E93" w:rsidR="00646ACF" w:rsidRDefault="00646AC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4376B36" w14:textId="77777777" w:rsidR="00646ACF" w:rsidRDefault="00646AC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C3891DC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985D1" w14:textId="77777777" w:rsidR="00C85990" w:rsidRPr="00C85990" w:rsidRDefault="00C85990" w:rsidP="00C85990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6"/>
          <w:szCs w:val="36"/>
          <w:lang w:eastAsia="en-US"/>
        </w:rPr>
      </w:pPr>
      <w:r w:rsidRPr="00C85990">
        <w:rPr>
          <w:rFonts w:ascii="TH SarabunIT๙" w:eastAsiaTheme="minorHAnsi" w:hAnsi="TH SarabunIT๙" w:cs="TH SarabunIT๙"/>
          <w:b/>
          <w:bCs/>
          <w:color w:val="000000"/>
          <w:sz w:val="36"/>
          <w:szCs w:val="36"/>
          <w:cs/>
          <w:lang w:eastAsia="en-US"/>
        </w:rPr>
        <w:t>ค</w:t>
      </w:r>
      <w:r w:rsidRPr="00C85990">
        <w:rPr>
          <w:rFonts w:ascii="TH SarabunIT๙" w:eastAsiaTheme="minorHAnsi" w:hAnsi="TH SarabunIT๙" w:cs="TH SarabunIT๙" w:hint="cs"/>
          <w:b/>
          <w:bCs/>
          <w:color w:val="000000"/>
          <w:sz w:val="36"/>
          <w:szCs w:val="36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b/>
          <w:bCs/>
          <w:color w:val="000000"/>
          <w:sz w:val="36"/>
          <w:szCs w:val="36"/>
          <w:cs/>
          <w:lang w:eastAsia="en-US"/>
        </w:rPr>
        <w:t>น</w:t>
      </w:r>
      <w:r w:rsidRPr="00C85990">
        <w:rPr>
          <w:rFonts w:ascii="TH SarabunIT๙" w:eastAsiaTheme="minorHAnsi" w:hAnsi="TH SarabunIT๙" w:cs="TH SarabunIT๙" w:hint="cs"/>
          <w:b/>
          <w:bCs/>
          <w:color w:val="000000"/>
          <w:sz w:val="36"/>
          <w:szCs w:val="36"/>
          <w:cs/>
          <w:lang w:eastAsia="en-US"/>
        </w:rPr>
        <w:t>ำ</w:t>
      </w:r>
    </w:p>
    <w:p w14:paraId="452F6E87" w14:textId="77777777" w:rsidR="00C85990" w:rsidRPr="00C85990" w:rsidRDefault="00C85990" w:rsidP="00C85990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47B01572" w14:textId="77777777" w:rsidR="00C85990" w:rsidRPr="00C85990" w:rsidRDefault="00C85990" w:rsidP="00C85990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ตามที่ส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นักงานคณะกรรมการป้องกันและปราบปรามการทุจริตแห่งชาติ (ส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และเป็นกลไกในการสร้างความตระหนักให้หน่วยงานภาครัฐมีการด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เนินงานอย่างโปร่งใสและมีคุณธรรม โดยใช้ชื่อว่า “การประเมินคุณธรรมและความโปร่งใสในการด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เนินงานของหน่วยงานภาครัฐ (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Integrity and Transparency Assessment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: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ITA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) </w:t>
      </w:r>
    </w:p>
    <w:p w14:paraId="49339F8A" w14:textId="62E94AE3" w:rsidR="00C85990" w:rsidRPr="00C85990" w:rsidRDefault="00C85990" w:rsidP="00C85990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การประเมิน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ITA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เริ่มด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เนินการในปีงบประมาณ 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2556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เป็นต้นมาจนถึงปัจจุบัน และมีการขยายขอบเขตและพัฒนาให้มีประสิทธิภาพมากยิ่งขึ้นตามลาดับ ทั้งนี้ คณะรัฐมนตรีได้มีมติเมื่อวันที่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23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มกราคม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2561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เห็นชอบให้หน่วยงานภาครัฐทุกหน่วยงานให้ความร่วมมือและเข้าร่วมการประ</w:t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>เมินคุณธรรมและความโปร่งใสในการดำ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เนินงานของหน่วยงานภาครัฐ ในปีงบประมาณ 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2561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–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2564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โดยใช้แนวทางและเครื่องมือการประเมินตามที่สานักงาน ป.ป.ช. ก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หนด ทั้งนี้ แผนแม่บทภายใต้ยุทธศาสตร์ชาติ ประเด็นที่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21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การต่อต้านการทุจริตและประพฤติมิชอบ (พ.ศ.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2561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-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2580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) </w:t>
      </w:r>
    </w:p>
    <w:p w14:paraId="5C7C44E7" w14:textId="77777777" w:rsidR="00C85990" w:rsidRPr="00C85990" w:rsidRDefault="00C85990" w:rsidP="00C85990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ดังนั้น เพื่อเป็นการยกระดับผลการประเมินคุณธรรมและความโปร่งใสในการด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เนินงานของหน่วยงานภาครัฐ เทศบาลต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บล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ไม้เรียง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จึงได้ด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เนินการวิเคราะห์ผลการประเมินคุณธรรมและความโปร่งใสของหน่วยงานเพื่อเป็นการยกระดับการด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เนินงานในด้านคุณธรรมและความโปร่งใสของหน่วยงานให้มีผล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 xml:space="preserve">  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การประเมินที่ดียิ่งขึ้นในปีต่อไป </w:t>
      </w:r>
    </w:p>
    <w:p w14:paraId="266C2E9B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1F44BE3D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2B42DA0A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3EB38E18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095F0E1B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1EACDE0E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68CF740F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79A44D65" w14:textId="77777777" w:rsidR="00C85990" w:rsidRPr="00C85990" w:rsidRDefault="00C85990" w:rsidP="00C85990">
      <w:pPr>
        <w:autoSpaceDE w:val="0"/>
        <w:autoSpaceDN w:val="0"/>
        <w:adjustRightInd w:val="0"/>
        <w:jc w:val="right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สำนักปลัดเทศบาล เ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ทศบาลต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ำบลไม้เรียง</w:t>
      </w:r>
    </w:p>
    <w:p w14:paraId="2F3A15C0" w14:textId="29515D58" w:rsidR="00C85990" w:rsidRPr="00C85990" w:rsidRDefault="00316F55" w:rsidP="00C8599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ตุลาคม</w:t>
      </w:r>
      <w:r w:rsidR="00C85990">
        <w:rPr>
          <w:rFonts w:ascii="TH SarabunIT๙" w:hAnsi="TH SarabunIT๙" w:cs="TH SarabunIT๙" w:hint="cs"/>
          <w:cs/>
        </w:rPr>
        <w:t xml:space="preserve"> </w:t>
      </w:r>
      <w:r w:rsidR="000744E8">
        <w:rPr>
          <w:rFonts w:ascii="TH SarabunIT๙" w:hAnsi="TH SarabunIT๙" w:cs="TH SarabunIT๙"/>
        </w:rPr>
        <w:t xml:space="preserve"> 2565</w:t>
      </w:r>
    </w:p>
    <w:p w14:paraId="62613C8B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475C7983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41AE6856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5AE58B99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33295D0D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54E387D9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37DF7EA7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140A98F3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759A524E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3C5464BC" w14:textId="5C729A68" w:rsidR="00C85990" w:rsidRDefault="00C85990" w:rsidP="00C85990">
      <w:pPr>
        <w:rPr>
          <w:rFonts w:ascii="TH SarabunIT๙" w:hAnsi="TH SarabunIT๙" w:cs="TH SarabunIT๙"/>
        </w:rPr>
      </w:pPr>
    </w:p>
    <w:p w14:paraId="339A6A03" w14:textId="45E1D3F3" w:rsidR="00D10B44" w:rsidRDefault="00D10B44" w:rsidP="00C85990">
      <w:pPr>
        <w:rPr>
          <w:rFonts w:ascii="TH SarabunIT๙" w:hAnsi="TH SarabunIT๙" w:cs="TH SarabunIT๙"/>
        </w:rPr>
      </w:pPr>
    </w:p>
    <w:p w14:paraId="038CE979" w14:textId="4FE5726A" w:rsidR="00D10B44" w:rsidRDefault="00D10B44" w:rsidP="00C85990">
      <w:pPr>
        <w:rPr>
          <w:rFonts w:ascii="TH SarabunIT๙" w:hAnsi="TH SarabunIT๙" w:cs="TH SarabunIT๙"/>
        </w:rPr>
      </w:pPr>
    </w:p>
    <w:p w14:paraId="306333D6" w14:textId="68C85EB9" w:rsidR="00D10B44" w:rsidRDefault="00D10B44" w:rsidP="00C85990">
      <w:pPr>
        <w:rPr>
          <w:rFonts w:ascii="TH SarabunIT๙" w:hAnsi="TH SarabunIT๙" w:cs="TH SarabunIT๙"/>
        </w:rPr>
      </w:pPr>
    </w:p>
    <w:p w14:paraId="69E6D212" w14:textId="62CD1EC1" w:rsidR="00D10B44" w:rsidRDefault="00D10B44" w:rsidP="00C85990">
      <w:pPr>
        <w:rPr>
          <w:rFonts w:ascii="TH SarabunIT๙" w:hAnsi="TH SarabunIT๙" w:cs="TH SarabunIT๙"/>
        </w:rPr>
      </w:pPr>
    </w:p>
    <w:p w14:paraId="7221B504" w14:textId="122A51AB" w:rsidR="00B83747" w:rsidRDefault="00B83747" w:rsidP="00C85990">
      <w:pPr>
        <w:rPr>
          <w:rFonts w:ascii="TH SarabunIT๙" w:hAnsi="TH SarabunIT๙" w:cs="TH SarabunIT๙"/>
        </w:rPr>
      </w:pPr>
    </w:p>
    <w:p w14:paraId="7C8BC04B" w14:textId="185CFFC6" w:rsidR="00B83747" w:rsidRDefault="00B83747" w:rsidP="00C85990">
      <w:pPr>
        <w:rPr>
          <w:rFonts w:ascii="TH SarabunIT๙" w:hAnsi="TH SarabunIT๙" w:cs="TH SarabunIT๙"/>
        </w:rPr>
      </w:pPr>
    </w:p>
    <w:p w14:paraId="42CD1297" w14:textId="77777777" w:rsidR="00B83747" w:rsidRPr="00C85990" w:rsidRDefault="00B83747" w:rsidP="00C85990">
      <w:pPr>
        <w:rPr>
          <w:rFonts w:ascii="TH SarabunIT๙" w:hAnsi="TH SarabunIT๙" w:cs="TH SarabunIT๙"/>
        </w:rPr>
      </w:pPr>
    </w:p>
    <w:p w14:paraId="0CA95771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578C470B" w14:textId="02ED795C" w:rsidR="00C85990" w:rsidRDefault="00C85990" w:rsidP="00C85990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40"/>
          <w:szCs w:val="40"/>
          <w:lang w:eastAsia="en-US"/>
        </w:rPr>
      </w:pPr>
      <w:r w:rsidRPr="00C85990">
        <w:rPr>
          <w:rFonts w:ascii="TH SarabunPSK" w:eastAsiaTheme="minorHAnsi" w:hAnsi="TH SarabunPSK" w:cs="TH SarabunPSK"/>
          <w:b/>
          <w:bCs/>
          <w:color w:val="000000"/>
          <w:sz w:val="40"/>
          <w:szCs w:val="40"/>
          <w:cs/>
          <w:lang w:eastAsia="en-US"/>
        </w:rPr>
        <w:t>สารบัญ</w:t>
      </w:r>
    </w:p>
    <w:p w14:paraId="6B55678E" w14:textId="77777777" w:rsidR="00A72EF9" w:rsidRDefault="00A72EF9" w:rsidP="00C85990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40"/>
          <w:szCs w:val="40"/>
          <w:lang w:eastAsia="en-US"/>
        </w:rPr>
      </w:pPr>
    </w:p>
    <w:p w14:paraId="3B8E454B" w14:textId="56F15241" w:rsidR="00C85990" w:rsidRDefault="00C85990" w:rsidP="00C85990">
      <w:pPr>
        <w:autoSpaceDE w:val="0"/>
        <w:autoSpaceDN w:val="0"/>
        <w:adjustRightInd w:val="0"/>
        <w:ind w:left="7920"/>
        <w:rPr>
          <w:rFonts w:ascii="TH SarabunPSK" w:eastAsiaTheme="minorHAnsi" w:hAnsi="TH SarabunPSK" w:cs="TH SarabunPSK"/>
          <w:b/>
          <w:bCs/>
          <w:color w:val="000000"/>
          <w:lang w:eastAsia="en-US"/>
        </w:rPr>
      </w:pPr>
      <w:r w:rsidRPr="00C85990">
        <w:rPr>
          <w:rFonts w:ascii="TH SarabunPSK" w:eastAsiaTheme="minorHAnsi" w:hAnsi="TH SarabunPSK" w:cs="TH SarabunPSK" w:hint="cs"/>
          <w:b/>
          <w:bCs/>
          <w:color w:val="000000"/>
          <w:cs/>
          <w:lang w:eastAsia="en-US"/>
        </w:rPr>
        <w:t xml:space="preserve">         </w:t>
      </w:r>
      <w:r w:rsidRPr="00C85990">
        <w:rPr>
          <w:rFonts w:ascii="TH SarabunPSK" w:eastAsiaTheme="minorHAnsi" w:hAnsi="TH SarabunPSK" w:cs="TH SarabunPSK"/>
          <w:b/>
          <w:bCs/>
          <w:color w:val="000000"/>
          <w:cs/>
          <w:lang w:eastAsia="en-US"/>
        </w:rPr>
        <w:t xml:space="preserve">หน้า </w:t>
      </w:r>
    </w:p>
    <w:p w14:paraId="5C050EFC" w14:textId="77777777" w:rsidR="00C85990" w:rsidRPr="00C85990" w:rsidRDefault="00C85990" w:rsidP="00C8599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รายงานการวิเคราะห์ผลการประเมินคุณธรรมและความโปร่งใส </w:t>
      </w:r>
    </w:p>
    <w:p w14:paraId="491CB0FD" w14:textId="105B5AEB" w:rsidR="00C85990" w:rsidRPr="00C85990" w:rsidRDefault="00C85990" w:rsidP="00C8599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ในการด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เนินการของหน่วยงานภาครัฐ ประจ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ปีงบประมาณ พ.ศ.</w:t>
      </w:r>
      <w:r w:rsidR="000744E8">
        <w:rPr>
          <w:rFonts w:ascii="TH SarabunIT๙" w:eastAsiaTheme="minorHAnsi" w:hAnsi="TH SarabunIT๙" w:cs="TH SarabunIT๙"/>
          <w:color w:val="000000"/>
          <w:lang w:eastAsia="en-US"/>
        </w:rPr>
        <w:t>2565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</w:t>
      </w:r>
    </w:p>
    <w:p w14:paraId="6CBEB2C6" w14:textId="77777777" w:rsidR="00C85990" w:rsidRPr="00C85990" w:rsidRDefault="00C85990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1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หลักการและเหตุผล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  <w:t xml:space="preserve">1 </w:t>
      </w:r>
    </w:p>
    <w:p w14:paraId="6ADD401A" w14:textId="79065692" w:rsidR="00C85990" w:rsidRPr="00C85990" w:rsidRDefault="00C85990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</w:t>
      </w:r>
      <w:r w:rsidR="00A72EF9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ผลการประเมินคุณธรรมและความโปร่งใสในการดำเนินงานของเทศบาลตำบลไม้เรียง</w:t>
      </w:r>
      <w:r w:rsidR="006907B2">
        <w:rPr>
          <w:rFonts w:ascii="TH SarabunIT๙" w:eastAsiaTheme="minorHAnsi" w:hAnsi="TH SarabunIT๙" w:cs="TH SarabunIT๙"/>
          <w:color w:val="000000"/>
          <w:lang w:eastAsia="en-US"/>
        </w:rPr>
        <w:tab/>
        <w:t>2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</w:t>
      </w:r>
    </w:p>
    <w:p w14:paraId="44F10E1F" w14:textId="40DFBC5B" w:rsidR="00C85990" w:rsidRDefault="00C85990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3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</w:t>
      </w:r>
      <w:r w:rsidR="00A72EF9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การวิเคราะห์ข้อมูล ข้อบกพร่อง และประเด็นที่ควรพัฒนา</w:t>
      </w:r>
      <w:r w:rsidR="00A72EF9">
        <w:rPr>
          <w:rFonts w:ascii="TH SarabunIT๙" w:eastAsiaTheme="minorHAnsi" w:hAnsi="TH SarabunIT๙" w:cs="TH SarabunIT๙" w:hint="cs"/>
          <w:color w:val="000000"/>
          <w:cs/>
          <w:lang w:eastAsia="en-US"/>
        </w:rPr>
        <w:tab/>
      </w:r>
      <w:r w:rsidR="00A72EF9"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 w:rsidR="00A72EF9"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  <w:t>2</w:t>
      </w:r>
    </w:p>
    <w:p w14:paraId="6249BEDB" w14:textId="48D0593E" w:rsidR="00A72EF9" w:rsidRPr="00C85990" w:rsidRDefault="00A72EF9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cs/>
          <w:lang w:eastAsia="en-US"/>
        </w:rPr>
      </w:pPr>
      <w:r>
        <w:rPr>
          <w:rFonts w:ascii="TH SarabunIT๙" w:eastAsiaTheme="minorHAnsi" w:hAnsi="TH SarabunIT๙" w:cs="TH SarabunIT๙"/>
          <w:color w:val="000000"/>
          <w:lang w:eastAsia="en-US"/>
        </w:rPr>
        <w:t>4</w:t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</w:t>
      </w:r>
      <w:r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ข้อเสนอแนะในการจัดทำมาตรการ เพื่อขับเคลื่อนการส่งเสริมคุณธรรมฯ</w:t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color w:val="000000"/>
          <w:cs/>
          <w:lang w:eastAsia="en-US"/>
        </w:rPr>
        <w:t>6</w:t>
      </w:r>
    </w:p>
    <w:p w14:paraId="73A13F1E" w14:textId="7BFC7085" w:rsidR="00C85990" w:rsidRDefault="00C85990" w:rsidP="00C85990">
      <w:pPr>
        <w:ind w:firstLine="720"/>
        <w:rPr>
          <w:rFonts w:ascii="TH SarabunIT๙" w:hAnsi="TH SarabunIT๙" w:cs="TH SarabunIT๙"/>
        </w:rPr>
      </w:pPr>
    </w:p>
    <w:p w14:paraId="1E7585B8" w14:textId="77777777" w:rsidR="00A72EF9" w:rsidRPr="00C85990" w:rsidRDefault="00A72EF9" w:rsidP="00C85990">
      <w:pPr>
        <w:ind w:firstLine="720"/>
        <w:rPr>
          <w:rFonts w:ascii="TH SarabunIT๙" w:hAnsi="TH SarabunIT๙" w:cs="TH SarabunIT๙"/>
        </w:rPr>
      </w:pPr>
    </w:p>
    <w:p w14:paraId="0BFF585D" w14:textId="77777777" w:rsidR="00C85990" w:rsidRPr="00C85990" w:rsidRDefault="00C85990" w:rsidP="00C85990">
      <w:pPr>
        <w:rPr>
          <w:rFonts w:ascii="TH SarabunIT๙" w:hAnsi="TH SarabunIT๙" w:cs="TH SarabunIT๙"/>
        </w:rPr>
      </w:pPr>
      <w:r w:rsidRPr="00C85990">
        <w:rPr>
          <w:rFonts w:ascii="TH SarabunIT๙" w:hAnsi="TH SarabunIT๙" w:cs="TH SarabunIT๙" w:hint="cs"/>
          <w:cs/>
        </w:rPr>
        <w:t>ภาคผนวก</w:t>
      </w:r>
    </w:p>
    <w:p w14:paraId="5DEDA201" w14:textId="02C69EE1" w:rsidR="00C85990" w:rsidRPr="00C85990" w:rsidRDefault="00C85990" w:rsidP="00C85990">
      <w:pPr>
        <w:rPr>
          <w:rFonts w:ascii="TH SarabunIT๙" w:hAnsi="TH SarabunIT๙" w:cs="TH SarabunIT๙"/>
          <w:cs/>
        </w:rPr>
      </w:pPr>
      <w:r w:rsidRPr="00C85990">
        <w:rPr>
          <w:rFonts w:ascii="TH SarabunIT๙" w:hAnsi="TH SarabunIT๙" w:cs="TH SarabunIT๙" w:hint="cs"/>
          <w:cs/>
        </w:rPr>
        <w:t>รายงานผ</w:t>
      </w:r>
      <w:r w:rsidR="000744E8">
        <w:rPr>
          <w:rFonts w:ascii="TH SarabunIT๙" w:hAnsi="TH SarabunIT๙" w:cs="TH SarabunIT๙" w:hint="cs"/>
          <w:cs/>
        </w:rPr>
        <w:t>ลการประเมิน ประจำปีงบประมาณ ๒๕๖5</w:t>
      </w:r>
    </w:p>
    <w:p w14:paraId="5D9766B3" w14:textId="1E9061CA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44C1D" w14:textId="53E8C42F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B1C23" w14:textId="5C33351E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389A7E6" w14:textId="42FB00E4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DF89B" w14:textId="5A171A9D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4DDBD" w14:textId="0F9B7A4C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F78E5" w14:textId="18BDC761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69414" w14:textId="02BB93D1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27684" w14:textId="52298BA2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EDEA2FD" w14:textId="5E1F9548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CAECF08" w14:textId="59496AFA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9E96F" w14:textId="5B9D47C0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6777A" w14:textId="2DB25E49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ED7DDA1" w14:textId="2A5E2B6D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4C870" w14:textId="277A7AB5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23BB6" w14:textId="5679734E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96E67" w14:textId="781D0A94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BD391" w14:textId="656028A2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3A937" w14:textId="687F7F11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A9214" w14:textId="2803007A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621DD" w14:textId="35BDD116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AFC81" w14:textId="1685AD98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16153B2" w14:textId="2DD4A556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7ADA2" w14:textId="5A2CEE13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64106" w14:textId="52E928CB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ED4A1" w14:textId="1FE7DA9E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AAADB" w14:textId="2887900B" w:rsidR="00B20291" w:rsidRDefault="00B20291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DC711" w14:textId="6CBAC58B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954C4" w14:textId="3675B301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C60F1FF" w14:textId="0E30AC2A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C4989A4" w14:textId="77777777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849C873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BBAB28C" w14:textId="144BBACB" w:rsidR="007F4D1F" w:rsidRPr="003C276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14:paraId="446092C7" w14:textId="6BECADEB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     ให้หน่วยงานภาครัฐมีการดำเนินงานอย่างโปร่งใสและมีคุณธรรม โดยใช้ชื่อว่า “การประเมินคุณธรรมและความโปร่งใสในการดำเนินงานของหน่วยงานภาครัฐ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Integrith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)”  ปัจจุบันการประเมินคุณธรรมและความโปร่งใสในการดำเนินงานของหน่วยงานภาครัฐ </w:t>
      </w:r>
      <w:r w:rsidR="000744E8">
        <w:rPr>
          <w:rFonts w:ascii="TH SarabunIT๙" w:hAnsi="TH SarabunIT๙" w:cs="TH SarabunIT๙" w:hint="cs"/>
          <w:sz w:val="32"/>
          <w:szCs w:val="32"/>
          <w:cs/>
        </w:rPr>
        <w:t>ถือเป็นมาตร</w:t>
      </w:r>
      <w:r w:rsidR="006B1EBE">
        <w:rPr>
          <w:rFonts w:ascii="TH SarabunIT๙" w:hAnsi="TH SarabunIT๙" w:cs="TH SarabunIT๙" w:hint="cs"/>
          <w:sz w:val="32"/>
          <w:szCs w:val="32"/>
          <w:cs/>
        </w:rPr>
        <w:t xml:space="preserve">การ       </w:t>
      </w:r>
      <w:r w:rsidR="000744E8">
        <w:rPr>
          <w:rFonts w:ascii="TH SarabunIT๙" w:hAnsi="TH SarabunIT๙" w:cs="TH SarabunIT๙" w:hint="cs"/>
          <w:sz w:val="32"/>
          <w:szCs w:val="32"/>
          <w:cs/>
        </w:rPr>
        <w:t>ที่สำคัญในการพัฒนาภาครัฐในด้านคุณธรรม ความโปร่งใส อันจะนำไปสู่การ</w:t>
      </w:r>
      <w:r>
        <w:rPr>
          <w:rFonts w:ascii="TH SarabunIT๙" w:hAnsi="TH SarabunIT๙" w:cs="TH SarabunIT๙" w:hint="cs"/>
          <w:sz w:val="32"/>
          <w:szCs w:val="32"/>
          <w:cs/>
        </w:rPr>
        <w:t>ได้ถูกกำหนดเป็น</w:t>
      </w:r>
      <w:r w:rsidR="006B1EBE">
        <w:rPr>
          <w:rFonts w:ascii="TH SarabunIT๙" w:hAnsi="TH SarabunIT๙" w:cs="TH SarabunIT๙" w:hint="cs"/>
          <w:sz w:val="32"/>
          <w:szCs w:val="32"/>
          <w:cs/>
        </w:rPr>
        <w:t>กลยุทธ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ถือเป็นการยกระดับให้เป็นการประเมินคุณธรรมและความโปร่งใสในการดำเนินงานของหน่วยงานภาครัฐให้เป็น “มาตรการป้องกันการทุจริตเชิงรุก” ที่หน่วยงานภาครัฐทั่วประเทศจะต้องดำเนินการ 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</w:t>
      </w:r>
    </w:p>
    <w:p w14:paraId="47EBC81D" w14:textId="616DC19A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 ป.ป.ช. ได้กำหนดเกณฑ์การประเมินคุณธรรมและความโปร่งใสในการดำเนินงานของหน่วยงานภาครัฐ แบ่งตัวชี้วัดออกเป้น 10 ตัวชี้วัด ดังนี้</w:t>
      </w:r>
    </w:p>
    <w:p w14:paraId="3B68E8FC" w14:textId="58ED30F4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</w:p>
    <w:p w14:paraId="42BEED54" w14:textId="722200EE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14:paraId="31A38AEE" w14:textId="79E712DD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</w:p>
    <w:p w14:paraId="6A159703" w14:textId="77D980A4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</w:t>
      </w:r>
    </w:p>
    <w:p w14:paraId="594F4407" w14:textId="538694A0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การใช้อำนาจ</w:t>
      </w:r>
    </w:p>
    <w:p w14:paraId="50F196A3" w14:textId="5E6C6926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การปรับปรุงการทำงาน</w:t>
      </w:r>
    </w:p>
    <w:p w14:paraId="5F2CB9BD" w14:textId="6365FEA3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การแก้ไขปัญหาการทุจริต</w:t>
      </w:r>
    </w:p>
    <w:p w14:paraId="51DE6F49" w14:textId="1CBDE2A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</w:t>
      </w:r>
    </w:p>
    <w:p w14:paraId="5D602560" w14:textId="0F81A9BB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การใช้งบประมาณ</w:t>
      </w:r>
    </w:p>
    <w:p w14:paraId="4C86B641" w14:textId="2E0E46C9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316F55">
        <w:rPr>
          <w:rFonts w:ascii="TH SarabunIT๙" w:hAnsi="TH SarabunIT๙" w:cs="TH SarabunIT๙" w:hint="cs"/>
          <w:sz w:val="32"/>
          <w:szCs w:val="32"/>
          <w:cs/>
        </w:rPr>
        <w:t>การใช้ทรัพย์สินของราชการ</w:t>
      </w:r>
    </w:p>
    <w:p w14:paraId="670AC868" w14:textId="77777777" w:rsidR="007F4D1F" w:rsidRPr="00B97685" w:rsidRDefault="007F4D1F" w:rsidP="007F4D1F">
      <w:pPr>
        <w:pStyle w:val="aa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B73418" w14:textId="77777777" w:rsidR="007F4D1F" w:rsidRPr="001E6DE6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D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6D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6DE6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เครื่องมือที่ใช้ในการประเมิน มี 3 เครื่องมือ ได้แก่</w:t>
      </w:r>
    </w:p>
    <w:p w14:paraId="46564F4A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แบบวัดการรับรู้ของผู้มีส่วนได้ส่วนเสียภายใน (</w:t>
      </w:r>
      <w:r>
        <w:rPr>
          <w:rFonts w:ascii="TH SarabunIT๙" w:hAnsi="TH SarabunIT๙" w:cs="TH SarabunIT๙"/>
          <w:sz w:val="32"/>
          <w:szCs w:val="32"/>
        </w:rPr>
        <w:t xml:space="preserve">Internal Integrity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>) มีวัตถุประสงค์เพื่อประเมินระดับการรับรู้ของผู้มีส่วนได้ส่วนเสียภายในที่มีต่อหน่วยงานตนเอง ประกอบด้วยตัวชี้วัดการปฏิบัติหน้าที่ ตัวชี้วัดการใช้งบประมาณ ตัวชี้วัดการใช้อำนาจ ตัวชี้วัดการใช้ทรัพย์สินของทางราชการ และตัวชี้วัดการแก้ไขปัญหาการทุจริต</w:t>
      </w:r>
    </w:p>
    <w:p w14:paraId="782CAA2A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แบบวัดการรับรู้ของผู้ส่วนได้ส่วนเสียภายนอก (</w:t>
      </w:r>
      <w:r>
        <w:rPr>
          <w:rFonts w:ascii="TH SarabunIT๙" w:hAnsi="TH SarabunIT๙" w:cs="TH SarabunIT๙"/>
          <w:sz w:val="32"/>
          <w:szCs w:val="32"/>
        </w:rPr>
        <w:t xml:space="preserve">External Integrith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>) มีวัตถุประสงค์เพื่อประเมินระดับการรับรู้ของผู้มีส่วนได้ส่วนเสียภายนอกที่มีต่อหน่วยงานที่ประเมิน ประกอบด้วยตัวชี้วัดคุณภาพการดำเนินงาน ตัวชี้วัดประสิทธิภาพการสื่อสาร และตัวชี้วัดการปรับปรุงระบบการทำงาน</w:t>
      </w:r>
    </w:p>
    <w:p w14:paraId="6488F6C1" w14:textId="7B23E325" w:rsidR="007F4D1F" w:rsidRDefault="007F4D1F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แบบตรวจการเปิดเผยข้อมูลสาธารณะ (</w:t>
      </w:r>
      <w:r>
        <w:rPr>
          <w:rFonts w:ascii="TH SarabunIT๙" w:hAnsi="TH SarabunIT๙" w:cs="TH SarabunIT๙"/>
          <w:sz w:val="32"/>
          <w:szCs w:val="32"/>
        </w:rPr>
        <w:t xml:space="preserve">Open Data Integrith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มีวัตถุประสงค์เพ่อประเมินระดับการเปิดเผยข้อมูลต่อสาธารณะของหน่วยงานเพื่อให้ประชาชนสามารถเข้าถึงได้ ประกอบด้วยตัวชี้วัดการเปิดเผยข้อมูล และตัวชี้วัดการป้องกันการทุจริต</w:t>
      </w:r>
    </w:p>
    <w:p w14:paraId="2ACDEA98" w14:textId="38AD8F47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5E6A43" w14:textId="421F7384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F6D70" w14:textId="3E363D66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E587B" w14:textId="09F54C24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6B24F" w14:textId="7235DFE9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BEB87" w14:textId="77777777" w:rsidR="00C90AFB" w:rsidRDefault="00C90AFB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0D7C1" w14:textId="10A2DB80" w:rsidR="00251BC7" w:rsidRDefault="00251BC7" w:rsidP="00251BC7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174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F174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4B01B4E5" w14:textId="77777777" w:rsidR="00251BC7" w:rsidRDefault="00251BC7" w:rsidP="00251BC7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756F40B9" w14:textId="77777777" w:rsidR="007F4D1F" w:rsidRPr="006023D8" w:rsidRDefault="007F4D1F" w:rsidP="007F4D1F">
      <w:pPr>
        <w:pStyle w:val="aa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12E7A7" w14:textId="77777777" w:rsidR="007F4D1F" w:rsidRPr="006023D8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23D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เกณฑ์ระดับการประเมิน มี 7 ระดับ ดังนี้</w:t>
      </w:r>
    </w:p>
    <w:p w14:paraId="184DC19F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95.00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      คะแนน ระดับ </w:t>
      </w:r>
      <w:r>
        <w:rPr>
          <w:rFonts w:ascii="TH SarabunIT๙" w:hAnsi="TH SarabunIT๙" w:cs="TH SarabunIT๙"/>
          <w:sz w:val="32"/>
          <w:szCs w:val="32"/>
        </w:rPr>
        <w:t>AA</w:t>
      </w:r>
    </w:p>
    <w:p w14:paraId="7A099CF7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85.00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94.99   คะแนน ระดับ </w:t>
      </w:r>
      <w:r>
        <w:rPr>
          <w:rFonts w:ascii="TH SarabunIT๙" w:hAnsi="TH SarabunIT๙" w:cs="TH SarabunIT๙"/>
          <w:sz w:val="32"/>
          <w:szCs w:val="32"/>
        </w:rPr>
        <w:t>A</w:t>
      </w:r>
    </w:p>
    <w:p w14:paraId="5DD7B660" w14:textId="019BC14B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75.00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84.99   คะแนน ระดับ </w:t>
      </w:r>
      <w:r>
        <w:rPr>
          <w:rFonts w:ascii="TH SarabunIT๙" w:hAnsi="TH SarabunIT๙" w:cs="TH SarabunIT๙"/>
          <w:sz w:val="32"/>
          <w:szCs w:val="32"/>
        </w:rPr>
        <w:t>B</w:t>
      </w:r>
    </w:p>
    <w:p w14:paraId="1FE8C3C2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65.00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74.99   คะแนน ระดับ </w:t>
      </w:r>
      <w:r>
        <w:rPr>
          <w:rFonts w:ascii="TH SarabunIT๙" w:hAnsi="TH SarabunIT๙" w:cs="TH SarabunIT๙"/>
          <w:sz w:val="32"/>
          <w:szCs w:val="32"/>
        </w:rPr>
        <w:t>C</w:t>
      </w:r>
    </w:p>
    <w:p w14:paraId="3FAAAABD" w14:textId="77777777" w:rsidR="007F4D1F" w:rsidRDefault="007F4D1F" w:rsidP="007F4D1F">
      <w:pPr>
        <w:pStyle w:val="aa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55.00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64.99   คะแนน ระดับ </w:t>
      </w:r>
      <w:r>
        <w:rPr>
          <w:rFonts w:ascii="TH SarabunIT๙" w:hAnsi="TH SarabunIT๙" w:cs="TH SarabunIT๙"/>
          <w:sz w:val="32"/>
          <w:szCs w:val="32"/>
        </w:rPr>
        <w:t>D</w:t>
      </w:r>
    </w:p>
    <w:p w14:paraId="1164F685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50.00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54.99   คะแนน ระดับ </w:t>
      </w:r>
      <w:r>
        <w:rPr>
          <w:rFonts w:ascii="TH SarabunIT๙" w:hAnsi="TH SarabunIT๙" w:cs="TH SarabunIT๙"/>
          <w:sz w:val="32"/>
          <w:szCs w:val="32"/>
        </w:rPr>
        <w:t>E</w:t>
      </w:r>
    </w:p>
    <w:p w14:paraId="69520855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  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49.99        คะแนน ระดับ </w:t>
      </w:r>
      <w:r>
        <w:rPr>
          <w:rFonts w:ascii="TH SarabunIT๙" w:hAnsi="TH SarabunIT๙" w:cs="TH SarabunIT๙"/>
          <w:sz w:val="32"/>
          <w:szCs w:val="32"/>
        </w:rPr>
        <w:t>F</w:t>
      </w:r>
    </w:p>
    <w:p w14:paraId="0B1691AE" w14:textId="77777777" w:rsidR="007F4D1F" w:rsidRPr="003F148B" w:rsidRDefault="007F4D1F" w:rsidP="007F4D1F">
      <w:pPr>
        <w:pStyle w:val="aa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DF69CB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ผลการประเมินคุณธรรมและความโปร่งใสในการดำเนินงานของเทศบาลตำบลไม้เรียง อำเภอฉวาง</w:t>
      </w:r>
    </w:p>
    <w:p w14:paraId="44EA89AE" w14:textId="77777777" w:rsidR="007F4D1F" w:rsidRPr="003C276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จังหวัดนครศรีธรรมราช</w:t>
      </w:r>
    </w:p>
    <w:p w14:paraId="74B0B8A4" w14:textId="44670E1E" w:rsidR="007F4D1F" w:rsidRPr="00461498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ผลการประเมินคุณธรรมและความโปร่งใสในการดำเนินงานของเทศบาลตำบลไม้เรียง อำเภอฉวาง จังหวัดนครศรีธรรมราช โดยภาพรวมได้คะแนนเท่ากับ</w:t>
      </w:r>
      <w:r w:rsidR="00C90AFB">
        <w:rPr>
          <w:rFonts w:ascii="TH SarabunIT๙" w:hAnsi="TH SarabunIT๙" w:cs="TH SarabunIT๙" w:hint="cs"/>
          <w:sz w:val="32"/>
          <w:szCs w:val="32"/>
          <w:cs/>
        </w:rPr>
        <w:t>ร้อยละ 91.25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 xml:space="preserve"> คะแนน ซึ่งถือว่า มีคุณธรรมและความโปร่งใสในการดำเนินงาน ระดับ </w:t>
      </w:r>
      <w:r w:rsidR="00C41997">
        <w:rPr>
          <w:rFonts w:ascii="TH SarabunIT๙" w:hAnsi="TH SarabunIT๙" w:cs="TH SarabunIT๙"/>
          <w:sz w:val="32"/>
          <w:szCs w:val="32"/>
        </w:rPr>
        <w:t>A</w:t>
      </w:r>
      <w:r w:rsidR="00461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>สามารถสรุปผลการประเมินฯ ตามลำดับ ดังนี้</w:t>
      </w:r>
    </w:p>
    <w:p w14:paraId="32438558" w14:textId="04E8BD24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3E4E41"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</w:t>
      </w:r>
      <w:r w:rsidR="00C90AFB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ได้คะแนนร้อยละ 100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E0F7BE" w14:textId="2A0E7FF0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3E4E41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ได้คะ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แนนร้อยละ  93.57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50B253" w14:textId="7B82204B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3E4E41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 xml:space="preserve">  ได้คะแนนร้อยละ 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91.08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14FC67" w14:textId="36D0AD51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3E4E41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ได้คะแนนร้อยละ 89.92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3DD33B" w14:textId="5D12D8CE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การใช้อำนาจ ได้คะแนนร้อยละ 89.23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00B914" w14:textId="57E21C8B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การปรับปรุงการทำงาน ได้คะแนนร้อยละ 89.12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95BD6B" w14:textId="5BCE4B72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การแก้ไขการทุจริต ได้คะแนนร้อยละ 88.61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B0AFD0" w14:textId="28B6C942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 ได้คะแนนร้อยละ 87.55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075FA4" w14:textId="03FACECC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การใช้งบประมาณ ได้คะแนนร้อยละ 86.45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A86304" w14:textId="2A5D67C0" w:rsidR="007F4D1F" w:rsidRPr="00436FBE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การใช้ทรัพย์สินของราชการ ได้คะแนนร้อยละ 83.61</w:t>
      </w:r>
    </w:p>
    <w:p w14:paraId="68EB589B" w14:textId="624176AB" w:rsidR="007F4D1F" w:rsidRPr="00436FBE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6FBE">
        <w:rPr>
          <w:rFonts w:ascii="TH SarabunIT๙" w:hAnsi="TH SarabunIT๙" w:cs="TH SarabunIT๙"/>
          <w:sz w:val="32"/>
          <w:szCs w:val="32"/>
          <w:cs/>
        </w:rPr>
        <w:tab/>
      </w:r>
      <w:r w:rsidRPr="00436FBE">
        <w:rPr>
          <w:rFonts w:ascii="TH SarabunIT๙" w:hAnsi="TH SarabunIT๙" w:cs="TH SarabunIT๙"/>
          <w:sz w:val="32"/>
          <w:szCs w:val="32"/>
          <w:cs/>
        </w:rPr>
        <w:tab/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>สรุปได้ว่า จุดแข็งที่หน่วยง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านได้คะแนนสูงสุดเท่ากับร้อยละ 100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คือ 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>ส่วนที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่จะต้องพัฒนาเนื่องจากได้คะแนนต่ำ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>สุด คือ ตัวชี้วัด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 xml:space="preserve">การใช้ทรัพย์สินของราชการ 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ได้คะแนนร้อยละ 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83.61</w:t>
      </w:r>
    </w:p>
    <w:p w14:paraId="27B32F71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FC291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การวิเคราะห์ข้อมูล ข้อบกพร่อง และประเด็นที่ควรพัฒนา</w:t>
      </w:r>
    </w:p>
    <w:p w14:paraId="6347F736" w14:textId="1712685C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จากผลการประเมินคุณธรรมและความโปร่งใสจำแนกตามดัชนีของเทศบาลตำบลไม้เรียง อำเภอฉวาง จังหวัดนครศรีธ</w:t>
      </w:r>
      <w:r w:rsidR="00B00AFE">
        <w:rPr>
          <w:rFonts w:ascii="TH SarabunIT๙" w:hAnsi="TH SarabunIT๙" w:cs="TH SarabunIT๙" w:hint="cs"/>
          <w:sz w:val="32"/>
          <w:szCs w:val="32"/>
          <w:cs/>
        </w:rPr>
        <w:t>รรมราช ประจำปีงบประมาณ พ.ศ.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มีผลการวิเคราะห์ข้อมูลในแต่ละตัวชี้วัดที่แสดงให้เห็นถึงจุดแข็ง และจุดที่จะต้องพัฒนาไว้ดังต่อไปนี้</w:t>
      </w:r>
    </w:p>
    <w:p w14:paraId="2002286C" w14:textId="796F094E" w:rsidR="007271D7" w:rsidRPr="007271D7" w:rsidRDefault="007271D7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จุดแข็ง จุดอ่อนข้อมูลในแต่ละตัวชี้วัด </w:t>
      </w:r>
    </w:p>
    <w:p w14:paraId="5AE3B7D8" w14:textId="204286E2" w:rsidR="007F4D1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จุดแข็ง (ตัวช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ี้</w:t>
      </w:r>
      <w:r w:rsidR="00C2538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วัดที่ได้คะแนนมากกว่าร้อยละ 85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31B9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</w:t>
      </w:r>
      <w:r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 คือ</w:t>
      </w:r>
    </w:p>
    <w:p w14:paraId="511E7288" w14:textId="6580F29B" w:rsidR="00831B95" w:rsidRDefault="00831B95" w:rsidP="00831B95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Pr="00B120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C4199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120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การใช้ทรัพย์สินของราชการ</w:t>
      </w:r>
      <w:r w:rsidRPr="00B120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83.61</w:t>
      </w:r>
      <w:r w:rsidRPr="003B3584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B12095">
        <w:rPr>
          <w:rFonts w:ascii="TH SarabunIT๙" w:hAnsi="TH SarabunIT๙" w:cs="TH SarabunIT๙" w:hint="cs"/>
          <w:sz w:val="32"/>
          <w:szCs w:val="32"/>
          <w:cs/>
        </w:rPr>
        <w:t>คะแนน จากการประเมินการรับรู้ของบุคลากรภายในหน่วยงานต่อการใช้ทรัพย์สินของทางราชการ ในประเด็นที่เกี่ยวข้องกับพฤติกรรมของบุคลากรภายใน ในการนำทรัพย์สินของราชการของหน่วยงานไปเป็นของตนเองหรือนำไปให้ผู้อื่น และพฤติกรรมในการขอยืมทรัพย์สินของทางราชการ ทั้งการยืมโดยบุคลากรภายในหน่วยงาน และการยืมโดยบุคคลภายนอกหน่วยงาน ซึ่งหน่วยงานจะต้องมีกระบวนการในการขออนุญาตที่ชัดเจนและสะดวก</w:t>
      </w:r>
    </w:p>
    <w:p w14:paraId="0FF21C07" w14:textId="5629F276" w:rsidR="00831B95" w:rsidRDefault="00831B95" w:rsidP="00831B95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7825E" w14:textId="77777777" w:rsidR="00831B95" w:rsidRDefault="00831B95" w:rsidP="00831B95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C1C997" w14:textId="205F6FA9" w:rsidR="00831B95" w:rsidRDefault="00831B95" w:rsidP="00831B95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4B7D04" w14:textId="5307B507" w:rsidR="00831B95" w:rsidRDefault="00831B95" w:rsidP="00831B95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C5B84" w14:textId="77777777" w:rsidR="00831B95" w:rsidRDefault="00831B95" w:rsidP="00831B95">
      <w:pPr>
        <w:pStyle w:val="aa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14:paraId="6E3F9B96" w14:textId="77777777" w:rsidR="00831B95" w:rsidRPr="00D0709F" w:rsidRDefault="00831B95" w:rsidP="00831B95">
      <w:pPr>
        <w:pStyle w:val="aa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6F79B6B" w14:textId="25C7E69A" w:rsidR="00831B95" w:rsidRDefault="00831B95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(ตัวชี้วัดที่ได้คะแนน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น้อยกว่าร้อยละ 85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AC643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9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 คือ</w:t>
      </w:r>
    </w:p>
    <w:p w14:paraId="1FA43F31" w14:textId="14708E1F" w:rsidR="00AC6437" w:rsidRDefault="00C41997" w:rsidP="00AC643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C6437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AC6437" w:rsidRPr="00C03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437" w:rsidRPr="00FA51D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10</w:t>
      </w:r>
      <w:r w:rsidR="00AC6437" w:rsidRPr="00FA51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6437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การป้องกันการ</w:t>
      </w:r>
      <w:r w:rsidR="00AC6437" w:rsidRPr="00456A67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100</w:t>
      </w:r>
      <w:r w:rsidR="00AC6437" w:rsidRPr="00456A67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AC6437" w:rsidRPr="00FA51DD">
        <w:rPr>
          <w:rFonts w:ascii="TH SarabunIT๙" w:hAnsi="TH SarabunIT๙" w:cs="TH SarabunIT๙" w:hint="cs"/>
          <w:sz w:val="32"/>
          <w:szCs w:val="32"/>
          <w:cs/>
        </w:rPr>
        <w:t>คะแนนจากการเผยแพร่ข้อมูลที่เป็นปัจจุบันบนเว็บไซต์ของหน่วยงาน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เพื่อเปิดเผยการดำเนินการต่าง ๆ ของหน่วยงาน ให้สาธารณชนได้รับทราบใน 2 ประเด็น คือ</w:t>
      </w:r>
    </w:p>
    <w:p w14:paraId="7B190A5F" w14:textId="59501E00" w:rsidR="00AC6437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 การดำเนินการเพื่อป้องกันการทุจริ</w:t>
      </w:r>
      <w:r w:rsidR="00B26A3B">
        <w:rPr>
          <w:rFonts w:ascii="TH SarabunIT๙" w:hAnsi="TH SarabunIT๙" w:cs="TH SarabunIT๙" w:hint="cs"/>
          <w:sz w:val="32"/>
          <w:szCs w:val="32"/>
          <w:cs/>
        </w:rPr>
        <w:t>ต ได้แก่ เจตจำนงสุจริตของผู้บริห</w:t>
      </w:r>
      <w:r>
        <w:rPr>
          <w:rFonts w:ascii="TH SarabunIT๙" w:hAnsi="TH SarabunIT๙" w:cs="TH SarabunIT๙" w:hint="cs"/>
          <w:sz w:val="32"/>
          <w:szCs w:val="32"/>
          <w:cs/>
        </w:rPr>
        <w:t>าร 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 และ</w:t>
      </w:r>
    </w:p>
    <w:p w14:paraId="0AAFE679" w14:textId="77777777" w:rsidR="00AC6437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มาตรการภายในเพื่อป้องกันการทุจริต ได้แก่ มาตรการภายในเพื่อส่งเสริม ความโปร่งใสและป้องกันการทุจริต ซึ่งการเผยแพร่ข้อมูลในประเด็นข้างต้นแสดงถึงความพยาบามของหน่วยงานที่จะป้องกันการทุจริตในหน่วยงานให้ลดน้อยลงหรือไม่สามารถเกิดขึ้นได้</w:t>
      </w:r>
    </w:p>
    <w:p w14:paraId="69DE4E18" w14:textId="0FE2B6D5" w:rsidR="00AC6437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199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70591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  <w:r w:rsidR="00C41997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93.57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ู้ของบุคลากรภายในหน่วยงานต่อการปฏิบัติงานของบุคลากรในหน่วยงานของตนเองในประเด็นที่เกี่ยวข้องกับ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</w:t>
      </w:r>
    </w:p>
    <w:p w14:paraId="54848C76" w14:textId="2371FFEC" w:rsidR="00AC6437" w:rsidRDefault="00AC6437" w:rsidP="00AC6437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419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</w:t>
      </w:r>
      <w:r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7 ประสิทธิภาพการสื่อสาร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91.08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เป็นคะแนนจากการประเมินการรับรู้ของผู้รับบริการ ผู้มาติดต่อ หรือผู้มีส่วนได้ส่วนเสียของหน่วยงาน ต่อประสิทธิภาพ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</w:p>
    <w:p w14:paraId="43FE0B7E" w14:textId="392995BB" w:rsidR="00AC6437" w:rsidRPr="008456FE" w:rsidRDefault="00C4199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4</w:t>
      </w:r>
      <w:r w:rsidR="00AC6437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437" w:rsidRPr="00DB53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9 </w:t>
      </w:r>
      <w:r w:rsidR="00AC6437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</w:t>
      </w:r>
      <w:r w:rsidR="00AC6437" w:rsidRPr="00845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89.92</w:t>
      </w:r>
      <w:r w:rsidR="00AC6437" w:rsidRPr="003B3584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AC6437" w:rsidRPr="008456FE">
        <w:rPr>
          <w:rFonts w:ascii="TH SarabunIT๙" w:hAnsi="TH SarabunIT๙" w:cs="TH SarabunIT๙" w:hint="cs"/>
          <w:sz w:val="32"/>
          <w:szCs w:val="32"/>
          <w:cs/>
        </w:rPr>
        <w:t xml:space="preserve">คะแนนจากการเผยแพร่ข้อมูลที่เป็นปัจจุบันบนเว็บไซต์ของหน่วยงาน เพื่อเปิดเผยข้อมูลต่าง ๆ ของหน่วยงาน ให้สาธารณชนทราบ ใน 5 ประเด็น คือ </w:t>
      </w:r>
    </w:p>
    <w:p w14:paraId="040BB107" w14:textId="77777777" w:rsidR="00AC6437" w:rsidRPr="008456FE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1. ข้อมูลพื้นฐาน ได้แก่ ข้อมูลพื้นฐาน ข่าวประชาสัมพันธ์ และการปฏิสัมพันธ์ข้อมูล</w:t>
      </w:r>
    </w:p>
    <w:p w14:paraId="4F92FB43" w14:textId="77777777" w:rsidR="00AC6437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2. การบริหารงาน ได้แก่ แผ่นดำเนินงาน การปฏิบัติงาน และการให้บริการ</w:t>
      </w:r>
    </w:p>
    <w:p w14:paraId="54BE0923" w14:textId="77777777" w:rsidR="00AC6437" w:rsidRPr="008456FE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3. การบริหารเงินงบประมาณ ได้แก่ แผนการใช้จ่ายงบประมาณประจำปี และการจัดซื้อจัดจ้างหรือ การจัดหาพัสดุ</w:t>
      </w:r>
    </w:p>
    <w:p w14:paraId="19716EB7" w14:textId="77777777" w:rsidR="00AC6437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4. 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และหลักเกณฑ์กา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รบริการและพัฒนาทรัพยากรบุคคล </w:t>
      </w:r>
    </w:p>
    <w:p w14:paraId="1DC8BDCF" w14:textId="77777777" w:rsidR="00AC6437" w:rsidRPr="00D0709F" w:rsidRDefault="00AC6437" w:rsidP="00AC6437">
      <w:pPr>
        <w:pStyle w:val="aa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39267921" w14:textId="77777777" w:rsidR="00AC6437" w:rsidRDefault="00AC6437" w:rsidP="00AC643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การส่งเสริมความโปร่งใสในหน่วยงาน ได้แก่ การจัดการเรื่องร้องเรียนการทุจริต และการเปิดโอกาสให้เกิดการมีส่วนร่วม ซึ่งการเผยแพร่ข้อมูลในประเด็นข้างต้นแสดงถึงความโปร่งใสในการบริหารงานและการดำเนินงานของหน่วยงาน</w:t>
      </w:r>
    </w:p>
    <w:p w14:paraId="4B3D3BE1" w14:textId="16AA8F0A" w:rsidR="00AC6437" w:rsidRDefault="00C41997" w:rsidP="00AC643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C64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AC6437" w:rsidRPr="00F2099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3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437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การใช้อำนาจ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89.23</w:t>
      </w:r>
      <w:r w:rsidR="00AC6437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คะแนนจากการประเมินความรู้ของบุคลากรภายในหน่วยงานต่อการใช้อำนาจของผู้บังคับบัญชาของตนเอง ในประเด็นที่เกี่ยวข้องกับการมอบหมายการประเมินผลการปฏิบัติงาน การคัดเลือกบุคลากรเพื่อให้สิทธิประโยชน์ต่าง ๆ ซึ่งจะต้องเป็นไปอย่างเป็นธรรมและไม่เลือกปฏิบัติ</w:t>
      </w:r>
    </w:p>
    <w:p w14:paraId="00E65700" w14:textId="7796D7FC" w:rsidR="00AC6437" w:rsidRDefault="00AC6437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E8E57D" w14:textId="31B8F1DC" w:rsidR="00AC5002" w:rsidRDefault="00AC5002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234BBB" w14:textId="281D115D" w:rsidR="00AC5002" w:rsidRDefault="00AC5002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FDABF" w14:textId="0CE7D9E9" w:rsidR="00AC5002" w:rsidRDefault="00AC5002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F7153" w14:textId="40CB410A" w:rsidR="00AC5002" w:rsidRDefault="00AC5002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A526F" w14:textId="77777777" w:rsidR="00AC5002" w:rsidRDefault="00AC5002" w:rsidP="00AC5002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D963D5" w14:textId="77777777" w:rsidR="00AC5002" w:rsidRDefault="00AC5002" w:rsidP="00AC5002">
      <w:pPr>
        <w:pStyle w:val="aa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- 4 -</w:t>
      </w:r>
    </w:p>
    <w:p w14:paraId="31D7D7CB" w14:textId="77777777" w:rsidR="00AC5002" w:rsidRPr="00D0709F" w:rsidRDefault="00AC5002" w:rsidP="00AC5002">
      <w:pPr>
        <w:pStyle w:val="aa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185F8488" w14:textId="236C2582" w:rsidR="00AC6437" w:rsidRDefault="00AC6437" w:rsidP="00831B9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FA579" w14:textId="7F06707A" w:rsidR="00AC6437" w:rsidRDefault="00C41997" w:rsidP="00AC643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C6437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437" w:rsidRPr="00D07BB6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8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437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การปรับปรุงการทำงาน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89.12</w:t>
      </w:r>
      <w:r w:rsidR="00AC6437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คะแนนจากการประเมินการรับรู้ของผู้รับบริการ ผู้มาติดต่อหรือผู้มีส่วนได้ส่วนเสียงของหน่วยงานต่อการปรับปรุงระบบการทำงาน</w:t>
      </w:r>
    </w:p>
    <w:p w14:paraId="731FBC3B" w14:textId="165B008E" w:rsidR="00AC6437" w:rsidRDefault="00C41997" w:rsidP="00AC643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C6437" w:rsidRPr="00EA625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437" w:rsidRPr="00E40C0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ตัวชี้วัดที่ 5</w:t>
      </w:r>
      <w:r w:rsidR="00AC6437" w:rsidRPr="00E40C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6437" w:rsidRPr="00545E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การแก้ไขปัญหาการ</w:t>
      </w:r>
      <w:r w:rsidR="00AC6437"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88.61</w:t>
      </w:r>
      <w:r w:rsidR="00AC6437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AC6437" w:rsidRPr="00E40C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คะแนนจากการประเมินการรับรู้ของบุคลากรภายในหน่วยงานต่อการแก้ไขปัญหาการทุจริตของหน่วยงาน ในประเด็นที่เกี่ยวข้อง</w:t>
      </w:r>
      <w:r w:rsidR="00AC64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กับการให้ความรู้ของผู้บริหารสูงสุดในการต่อต้านการทุจริตอย่างจริงจัง โดยหน่วยงานมีการจัดทำแผนงานด้านการป้องกันและปราบปรามการทุจริต เพื่อให้เกิดการแก้ไขปัญหาการทุจริตอย่างเป็นรูปธรรม</w:t>
      </w:r>
    </w:p>
    <w:p w14:paraId="5E88E87E" w14:textId="7C2B35B8" w:rsidR="00C25385" w:rsidRDefault="007271D7" w:rsidP="007271D7">
      <w:pPr>
        <w:pStyle w:val="aa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C419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8</w:t>
      </w:r>
      <w:r w:rsidR="00C25385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25385" w:rsidRPr="00C03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385" w:rsidRPr="00C96CC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6</w:t>
      </w:r>
      <w:r w:rsidR="00C25385" w:rsidRPr="00C96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385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คุณภาพการ</w:t>
      </w:r>
      <w:r w:rsidR="00C25385"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87.55</w:t>
      </w:r>
      <w:r w:rsidR="00C25385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C25385" w:rsidRPr="00C96CCA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คะแนนจากการประเมินการรับรรู้ของผู้รับบริ</w:t>
      </w:r>
      <w:r w:rsidR="00C25385">
        <w:rPr>
          <w:rFonts w:ascii="TH SarabunIT๙" w:hAnsi="TH SarabunIT๙" w:cs="TH SarabunIT๙" w:hint="cs"/>
          <w:sz w:val="32"/>
          <w:szCs w:val="32"/>
          <w:cs/>
        </w:rPr>
        <w:t>การ ผู้มาติดต่อ หรือผู้มีส่วนใดส่วนเสียของหน่วยงานต่อคุณภาพการดำเนินงานในประเด็นที่เกี่ยวข้องกับการปฏิบัติหน้าที่ของเจ้าหน้าที่</w:t>
      </w:r>
    </w:p>
    <w:p w14:paraId="4AB5CA93" w14:textId="1E2E6199" w:rsidR="00AC6437" w:rsidRDefault="00C41997" w:rsidP="00AC643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AC64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AC6437" w:rsidRPr="004705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AC64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AC6437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</w:t>
      </w:r>
      <w:r w:rsidR="00AC6437" w:rsidRPr="003B358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7117B9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86.45</w:t>
      </w:r>
      <w:r w:rsidR="00AC6437" w:rsidRPr="003B3584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AC6437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คะแนนจากการประเมินการรับรู้ของบุคลากรภายในหน่วยงานต่อการดำเนินการต่าง ๆ ของหน่วยงานในประเด็นที่เกี่ยวข้องกับการใช้จ่ายเงินงบประมาณ นับตั้งแต่การจัดทำแผนการใช้จ่ายงบประมาณประจำปีและเผยแพร่อย่างโปร่งใส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การเบิกจ่ายเงินของบุคลากรภายในเรื่องต่าง ๆ เช่น ค่าทำงานล่วงเวลา ค่าวัสดุอุปกรณ์ ฯลฯ ตลอดจนกระบวนการจัดซื้อจัดจ้างและการตรวจรับพัสดุด้วย</w:t>
      </w:r>
    </w:p>
    <w:p w14:paraId="43874F0D" w14:textId="38F07FF0" w:rsidR="00AC6437" w:rsidRDefault="00AC6437" w:rsidP="007271D7">
      <w:pPr>
        <w:pStyle w:val="aa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D3027" w14:textId="0C7A1413" w:rsidR="00E22A33" w:rsidRDefault="00A40580" w:rsidP="00A40580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2070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P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2A3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การวิเคราะห์ผลการประเมินแต่ละตัวชี้วัด</w:t>
      </w:r>
      <w:r w:rsidR="00B310D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และประเด็นที่ควรพัฒนา</w:t>
      </w:r>
      <w:r w:rsidR="00E22A33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ได้ดังนี้</w:t>
      </w:r>
    </w:p>
    <w:p w14:paraId="75FD2AA1" w14:textId="1B32A6B7" w:rsidR="00415747" w:rsidRDefault="008B510F" w:rsidP="00415747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</w:t>
      </w:r>
      <w:r w:rsidR="00B310D6" w:rsidRPr="003016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10D6" w:rsidRPr="00301616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ผลการประเมินตามแบบสำรวจความคิดเห็นผู้มีส่วนได้ส่วนเสียภายใน (</w:t>
      </w:r>
      <w:r w:rsidR="00B310D6" w:rsidRPr="00301616">
        <w:rPr>
          <w:rFonts w:ascii="TH SarabunIT๙" w:hAnsi="TH SarabunIT๙" w:cs="TH SarabunIT๙"/>
          <w:sz w:val="32"/>
          <w:szCs w:val="32"/>
        </w:rPr>
        <w:t>IIT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318D7"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 คือ ตัวชี้วัดที่ 1 การปฏิบัติหน้าที่ คะแนนร้อยละ 93.57 ,ตัวชี้วัดที่ 2 การใช้งบประมาณ คะแนนร้อยละ 86.45 ,ตัวชี้วัดที่ 3 การใช้อำนาจ คะแนนร้อยละ 89.12 ,ตัวชี้วัดที่ 4 การใช้ทรัพย์สินของราชการ คะแนนร้อยละ 83.61  และตัวชี้วัดที่ 5 การแก้ไขปัญหาการทุจริต คะแนนร้อยละ 88.61 ซึ่งผลคะแนนตามตัวชี้วัด </w:t>
      </w:r>
      <w:r w:rsidR="002318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18D7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415747">
        <w:rPr>
          <w:rFonts w:ascii="TH SarabunIT๙" w:hAnsi="TH SarabunIT๙" w:cs="TH SarabunIT๙" w:hint="cs"/>
          <w:sz w:val="32"/>
          <w:szCs w:val="32"/>
          <w:cs/>
        </w:rPr>
        <w:t>ต้องปรับปรุง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>ประเด็นการใช้ทรัพย์สินของราชการ ประเด็นการใช้งบประมาณ ประเด็นการแก้ไขปัญหาการทุจริต ประเด็นการใช้อำนาจ</w:t>
      </w:r>
      <w:r w:rsidR="00415747">
        <w:rPr>
          <w:rFonts w:ascii="TH SarabunIT๙" w:hAnsi="TH SarabunIT๙" w:cs="TH SarabunIT๙" w:hint="cs"/>
          <w:sz w:val="32"/>
          <w:szCs w:val="32"/>
          <w:cs/>
        </w:rPr>
        <w:t xml:space="preserve">การปรับปรุง/พัฒนาตัวชี้วัด </w:t>
      </w:r>
      <w:r w:rsidR="00B310D6">
        <w:rPr>
          <w:rFonts w:ascii="TH SarabunIT๙" w:hAnsi="TH SarabunIT๙" w:cs="TH SarabunIT๙" w:hint="cs"/>
          <w:sz w:val="32"/>
          <w:szCs w:val="32"/>
          <w:cs/>
        </w:rPr>
        <w:t>มีรายละเอียด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415747" w:rsidRPr="00F0512B" w14:paraId="3CF73200" w14:textId="77777777" w:rsidTr="002F48FD">
        <w:tc>
          <w:tcPr>
            <w:tcW w:w="3681" w:type="dxa"/>
          </w:tcPr>
          <w:p w14:paraId="0C594E8A" w14:textId="77777777" w:rsidR="00415747" w:rsidRPr="00F0512B" w:rsidRDefault="00415747" w:rsidP="002F48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5926B4E9" w14:textId="320D4066" w:rsidR="00415747" w:rsidRPr="00F0512B" w:rsidRDefault="00415747" w:rsidP="002F48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E32BD0" w:rsidRPr="00F0512B" w14:paraId="036ACCA0" w14:textId="77777777" w:rsidTr="002F48FD">
        <w:tc>
          <w:tcPr>
            <w:tcW w:w="3681" w:type="dxa"/>
          </w:tcPr>
          <w:p w14:paraId="349240BC" w14:textId="4DDB977C" w:rsidR="00E32BD0" w:rsidRPr="005B2E02" w:rsidRDefault="00B95F71" w:rsidP="00E32BD0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E32BD0"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การใช้ทรัพย์สินของราชการ</w:t>
            </w:r>
            <w:r w:rsid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A3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B5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83.61</w:t>
            </w:r>
            <w:r w:rsidR="008A3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3938E434" w14:textId="69D272CC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</w:t>
            </w:r>
            <w:r w:rsidR="00E81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ต้องมีคู่มือที่แสดง</w:t>
            </w: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ขั้นตอนการขออนุญาตเพื่อยืมทรัพย์สินของทางราชการไปใช้ปฏิบัติงาน </w:t>
            </w:r>
            <w:r w:rsidR="00E81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พร้อมแสดง</w:t>
            </w: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กระบวนการที่ชัดเจนและสะดวก</w:t>
            </w:r>
            <w:r w:rsidR="00E81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และมีการประชาสัมพันธ์คู่มือดังกล่าว ให้บุคลากรภายในหน่วยงาน และประชาชนถือปฏิบัติ</w:t>
            </w:r>
          </w:p>
          <w:p w14:paraId="569773C9" w14:textId="77777777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กรณีที่เจ้าหน้าที่ในหน่วยงานและบุคลากรภายนอก      มีการนำทรัพย์สินของทางราชการไปใช้ ต้องมีการขออนุญาตเพื่อยืมทรัพย์สินอย่างถูกต้อง</w:t>
            </w:r>
          </w:p>
          <w:p w14:paraId="10395B28" w14:textId="734219E9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สร้างแนวทางปฏิบัติเกี่ยวกับการใช้ การกำกับดูแล และตรวจสอบการใช้ทรัพย์สินของราชการ และเผยแพร่ให้เจ้าหน้าที่ได้รับทราบและนำไปปฏิบัติ </w:t>
            </w:r>
            <w:r w:rsidRPr="007D67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3338C75B" w14:textId="29F32ED0" w:rsidR="00415747" w:rsidRDefault="00415747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57B208" w14:textId="7DBA9090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8DB38" w14:textId="7B0EFDBC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290206" w14:textId="053F42E0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6F076" w14:textId="77777777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0D2ED" w14:textId="241C772C" w:rsidR="00B310D6" w:rsidRDefault="001749E6" w:rsidP="00E815F5">
      <w:pPr>
        <w:pStyle w:val="aa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5</w:t>
      </w:r>
      <w:r w:rsidR="00E4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5F5">
        <w:rPr>
          <w:rFonts w:ascii="TH SarabunIT๙" w:hAnsi="TH SarabunIT๙" w:cs="TH SarabunIT๙"/>
          <w:sz w:val="32"/>
          <w:szCs w:val="32"/>
          <w:cs/>
        </w:rPr>
        <w:t>–</w:t>
      </w:r>
    </w:p>
    <w:p w14:paraId="74DFB69F" w14:textId="77777777" w:rsidR="00E815F5" w:rsidRPr="00415747" w:rsidRDefault="00E815F5" w:rsidP="00E815F5">
      <w:pPr>
        <w:pStyle w:val="aa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5C9BF" w14:textId="26B42438" w:rsidR="00B30E81" w:rsidRDefault="008B510F" w:rsidP="00B30E81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="0029115A" w:rsidRPr="003016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15A" w:rsidRPr="00301616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ผลการประเมินตามแบบสำรวจความคิดเห็นผู้มีส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่วนได้ส่วนเสียภายนอก</w:t>
      </w:r>
      <w:r w:rsidR="0029115A" w:rsidRPr="0030161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9115A">
        <w:rPr>
          <w:rFonts w:ascii="TH SarabunIT๙" w:hAnsi="TH SarabunIT๙" w:cs="TH SarabunIT๙"/>
          <w:sz w:val="32"/>
          <w:szCs w:val="32"/>
        </w:rPr>
        <w:t>E</w:t>
      </w:r>
      <w:r w:rsidR="0029115A" w:rsidRPr="00301616">
        <w:rPr>
          <w:rFonts w:ascii="TH SarabunIT๙" w:hAnsi="TH SarabunIT๙" w:cs="TH SarabunIT๙"/>
          <w:sz w:val="32"/>
          <w:szCs w:val="32"/>
        </w:rPr>
        <w:t>IT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) ได้คะแนน</w:t>
      </w:r>
      <w:r w:rsidR="00CC083A">
        <w:rPr>
          <w:rFonts w:ascii="TH SarabunIT๙" w:hAnsi="TH SarabunIT๙" w:cs="TH SarabunIT๙" w:hint="cs"/>
          <w:sz w:val="32"/>
          <w:szCs w:val="32"/>
          <w:cs/>
        </w:rPr>
        <w:t xml:space="preserve"> คือ ตัวชี้วัดที่ 6 คุณภาพการดำเนินงาน คะแนนร้อยละ 87.55 ,ตัวชี้วัดที่ 7 ประสิทธิภาพการสื่อสาร คะแนนร้อยละ 91.08 และตัวชี้วัดที่ 8 การปรับปรุงระบบการทำงาน คะแนนร้อยละ 89.12 ซึ่ง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 xml:space="preserve">ผลคะแนน ตามตัวชี้วัด </w:t>
      </w:r>
      <w:r w:rsidR="002911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พบว่า ต้องปรับปรุงประเด็นการปรับปรุงการทำงาน การปรับปรุง/พัฒนาตัวชี้วัด มีรายละเอียด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0D246E" w:rsidRPr="00F0512B" w14:paraId="6095AB09" w14:textId="77777777" w:rsidTr="002F48FD">
        <w:tc>
          <w:tcPr>
            <w:tcW w:w="3681" w:type="dxa"/>
          </w:tcPr>
          <w:p w14:paraId="6B69923B" w14:textId="77777777" w:rsidR="000D246E" w:rsidRPr="00F0512B" w:rsidRDefault="000D246E" w:rsidP="000D246E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4C1BC65D" w14:textId="5A0B1D54" w:rsidR="000D246E" w:rsidRPr="00F0512B" w:rsidRDefault="000D246E" w:rsidP="000D246E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B30E81" w:rsidRPr="00F0512B" w14:paraId="4FA88C46" w14:textId="77777777" w:rsidTr="002F48FD">
        <w:tc>
          <w:tcPr>
            <w:tcW w:w="3681" w:type="dxa"/>
          </w:tcPr>
          <w:p w14:paraId="38CB7204" w14:textId="69130573" w:rsidR="00B30E81" w:rsidRPr="00305EF0" w:rsidRDefault="00B95F71" w:rsidP="00CC083A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CC08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คุณภาพการดำเนินงาน</w:t>
            </w:r>
            <w:r w:rsidRPr="00305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C08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87.55</w:t>
            </w:r>
            <w:r w:rsidRPr="00B95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6FE1CDEE" w14:textId="3003E798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เจ้าหน้าที่ในหน่วยงานต้อง</w:t>
            </w:r>
            <w:r w:rsidR="004023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ปฏิบัติงานหรือให้บริการกับประชาชนอย่างเท่าเทียม</w:t>
            </w:r>
          </w:p>
          <w:p w14:paraId="44A6126E" w14:textId="24315B6C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หน่วยงานต้องมีการปรับปรุง</w:t>
            </w:r>
            <w:r w:rsidR="00F13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318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วิธีการและขั้นตอนการดำเนินงาน การให้บริการแก่ผู้มาติดต่อให้ดีขึ้น</w:t>
            </w:r>
          </w:p>
          <w:p w14:paraId="321DE040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การนำเทคโนโลยีมาใช้ในการดำเนินงาน การให้บริการแก่ผู้มาติดต่อเพื่อให้เกิดความสะดวก รวดเร็ว</w:t>
            </w:r>
          </w:p>
          <w:p w14:paraId="4E1D192D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หน่วยงานต้องปรับปรุงการดำเนินงาน การให้บริการ  ให้มีความโปร่งใสมากขึ้น</w:t>
            </w:r>
          </w:p>
          <w:p w14:paraId="4D5BA3D2" w14:textId="77777777" w:rsidR="00B30E81" w:rsidRPr="00546CFB" w:rsidRDefault="00B30E81" w:rsidP="002F48FD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30991C" w14:textId="77777777" w:rsidR="000D246E" w:rsidRDefault="000D246E" w:rsidP="000D246E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217B4C" w14:textId="6F18BD21" w:rsidR="00F175F4" w:rsidRDefault="008B510F" w:rsidP="00F175F4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3.2.3</w:t>
      </w:r>
      <w:r w:rsidR="000D246E" w:rsidRPr="003016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46E" w:rsidRPr="00301616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</w:t>
      </w:r>
      <w:r w:rsidR="000D246E" w:rsidRPr="000B11BE">
        <w:rPr>
          <w:rFonts w:ascii="TH SarabunIT๙" w:hAnsi="TH SarabunIT๙" w:cs="TH SarabunIT๙" w:hint="cs"/>
          <w:sz w:val="32"/>
          <w:szCs w:val="32"/>
          <w:cs/>
        </w:rPr>
        <w:t>แบบตรวจการเปิดเผยข้อมูลสาธารณะ (</w:t>
      </w:r>
      <w:r w:rsidR="000D246E" w:rsidRPr="000B11BE">
        <w:rPr>
          <w:rFonts w:ascii="TH SarabunIT๙" w:hAnsi="TH SarabunIT๙" w:cs="TH SarabunIT๙"/>
          <w:sz w:val="32"/>
          <w:szCs w:val="32"/>
        </w:rPr>
        <w:t>OIT</w:t>
      </w:r>
      <w:r w:rsidR="000D246E" w:rsidRPr="000B11B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27A08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ได้คะแนนคือ ตัวชี้วัดที่ 9 การเปิดเผยข้อมูล คะแนน</w:t>
      </w:r>
      <w:r w:rsidR="006C3138">
        <w:rPr>
          <w:rFonts w:ascii="TH SarabunIT๙" w:hAnsi="TH SarabunIT๙" w:cs="TH SarabunIT๙" w:hint="cs"/>
          <w:sz w:val="32"/>
          <w:szCs w:val="32"/>
          <w:cs/>
        </w:rPr>
        <w:t>ร้อยละ 89.92</w:t>
      </w:r>
      <w:r w:rsidR="00427A08">
        <w:rPr>
          <w:rFonts w:ascii="TH SarabunIT๙" w:hAnsi="TH SarabunIT๙" w:cs="TH SarabunIT๙" w:hint="cs"/>
          <w:sz w:val="32"/>
          <w:szCs w:val="32"/>
          <w:cs/>
        </w:rPr>
        <w:t xml:space="preserve"> และตัวชี้วัดที่ 10 การป้องกันการทุจริต </w:t>
      </w:r>
      <w:r w:rsidR="00CF7BA2">
        <w:rPr>
          <w:rFonts w:ascii="TH SarabunIT๙" w:hAnsi="TH SarabunIT๙" w:cs="TH SarabunIT๙" w:hint="cs"/>
          <w:sz w:val="32"/>
          <w:szCs w:val="32"/>
          <w:cs/>
        </w:rPr>
        <w:t xml:space="preserve">คะแนนร้อยละ 100  </w:t>
      </w:r>
      <w:r w:rsidR="00427A08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 xml:space="preserve">ผลคะแนนตามตัวชี้วัด </w:t>
      </w:r>
      <w:r w:rsidR="000D24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>พบว่า ต้องปรับปรุง</w:t>
      </w:r>
      <w:r w:rsidR="00CF7BA2">
        <w:rPr>
          <w:rFonts w:ascii="TH SarabunIT๙" w:hAnsi="TH SarabunIT๙" w:cs="TH SarabunIT๙" w:hint="cs"/>
          <w:sz w:val="32"/>
          <w:szCs w:val="32"/>
          <w:cs/>
        </w:rPr>
        <w:t xml:space="preserve"> และพัฒนา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ประเด็นการเปิดเผยข้อมูล </w:t>
      </w:r>
      <w:r w:rsidR="00373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>มีรายละเอียด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F7068A" w:rsidRPr="00F0512B" w14:paraId="416B6701" w14:textId="77777777" w:rsidTr="002F48FD">
        <w:tc>
          <w:tcPr>
            <w:tcW w:w="3681" w:type="dxa"/>
          </w:tcPr>
          <w:p w14:paraId="6C83E0E8" w14:textId="77777777" w:rsidR="00F7068A" w:rsidRPr="00F0512B" w:rsidRDefault="00F7068A" w:rsidP="00F7068A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1A581D5E" w14:textId="49BA06AF" w:rsidR="00F7068A" w:rsidRPr="00F0512B" w:rsidRDefault="00F7068A" w:rsidP="00F7068A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F175F4" w:rsidRPr="00F0512B" w14:paraId="054737E1" w14:textId="77777777" w:rsidTr="002F48FD">
        <w:tc>
          <w:tcPr>
            <w:tcW w:w="3681" w:type="dxa"/>
          </w:tcPr>
          <w:p w14:paraId="68990DE2" w14:textId="77777777" w:rsidR="00A633D2" w:rsidRPr="00A633D2" w:rsidRDefault="00A633D2" w:rsidP="002F48F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 w:rsidRPr="00A63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F175F4" w:rsidRPr="00A63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การเปิดเผยข้อมูล</w:t>
            </w:r>
          </w:p>
          <w:p w14:paraId="505B729F" w14:textId="10297F8F" w:rsidR="00F175F4" w:rsidRPr="00F0512B" w:rsidRDefault="00A633D2" w:rsidP="002F48FD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73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89.92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5F490EC2" w14:textId="05C7B63F" w:rsidR="00F175F4" w:rsidRPr="00984640" w:rsidRDefault="00CF7BA2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เพิ่ม</w:t>
            </w:r>
            <w:r w:rsidR="00F175F4"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ช่องทางติดต่อโดยตรงของผู้บริหาร </w:t>
            </w:r>
          </w:p>
          <w:p w14:paraId="10C80FE1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จัดทำรายงานการกำกับติดตามการดำเนินงานประจำปี รอบ 6 เดือน</w:t>
            </w:r>
          </w:p>
          <w:p w14:paraId="6615F7B0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จัดทำประกาศหลักเกณฑ์การบริหารและพัฒนาทรัพยากรมนุษย์ให้ครบถ้วน</w:t>
            </w:r>
          </w:p>
          <w:p w14:paraId="73CC09AE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จัดทำแนวทางการจัดการเรื่องร้อยเรียนการทุจริตและประพฤติมิชอบของเจ้าหน้าที่ในหน่วยงาน</w:t>
            </w:r>
          </w:p>
          <w:p w14:paraId="759C43E1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เพิ่มช่องทางให้ประชาชนสามารถร้องเรียนการทุจริตและประพฤติมิชอบของเจ้าหน้าที่ในหน่วยงานโดยตรง</w:t>
            </w:r>
          </w:p>
          <w:p w14:paraId="06E50FB2" w14:textId="3772C02B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จัดทำสรุปข้อมูลเชิงสถิติการทุจริตและประพฤต</w:t>
            </w:r>
            <w:r w:rsidR="00B26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ิมิชอบของเจ้าหน้าที่ประจำปี 2565</w:t>
            </w: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โดยตรง</w:t>
            </w:r>
          </w:p>
          <w:p w14:paraId="1C97C402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A80A0D9" w14:textId="73A77AFF" w:rsidR="0073704B" w:rsidRDefault="0073704B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7B26847D" w14:textId="1B32CD53" w:rsidR="0073704B" w:rsidRDefault="0073704B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06FBA639" w14:textId="7F248D9A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3859564A" w14:textId="56502CC6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5CD2843D" w14:textId="13280FF9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02F987F2" w14:textId="39E10324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084246B6" w14:textId="719F7B4C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0E4A01E2" w14:textId="4836E489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7CEA46C4" w14:textId="42A9B5BA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03AD8966" w14:textId="77777777" w:rsidR="00965571" w:rsidRDefault="00965571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3A63748E" w14:textId="0BCA412F" w:rsidR="001749E6" w:rsidRDefault="001749E6" w:rsidP="001749E6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147B4C3F" w14:textId="62895BDF" w:rsidR="001749E6" w:rsidRDefault="001749E6" w:rsidP="001749E6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65E6A" w14:textId="77777777" w:rsidR="00B0747A" w:rsidRPr="00450CE9" w:rsidRDefault="00B0747A" w:rsidP="001749E6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3DE6F01" w14:textId="7968AD3E" w:rsidR="007F4D1F" w:rsidRDefault="008B510F" w:rsidP="004E6204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ข้อเสนอแนะในการจัดทำมาตรการ</w:t>
      </w:r>
      <w:r w:rsidR="004E62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เพื่อขับเคลื่อนการส่งเสริมคุณธรรมและความโปร่งใสภายใน</w:t>
      </w:r>
      <w:r w:rsidR="004E620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เทศบาลใ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ห้ดีขึ้น</w:t>
      </w:r>
    </w:p>
    <w:p w14:paraId="175555AE" w14:textId="337CC5F4" w:rsidR="007F4D1F" w:rsidRDefault="004E6204" w:rsidP="004E6204">
      <w:pPr>
        <w:pStyle w:val="aa"/>
        <w:ind w:left="720"/>
        <w:rPr>
          <w:rFonts w:ascii="TH SarabunIT๙" w:hAnsi="TH SarabunIT๙" w:cs="TH SarabunIT๙"/>
          <w:sz w:val="32"/>
          <w:szCs w:val="32"/>
        </w:rPr>
      </w:pPr>
      <w:r w:rsidRPr="004E6204">
        <w:rPr>
          <w:rFonts w:ascii="TH SarabunIT๙" w:hAnsi="TH SarabunIT๙" w:cs="TH SarabunIT๙"/>
          <w:sz w:val="32"/>
          <w:szCs w:val="32"/>
        </w:rPr>
        <w:t>4</w:t>
      </w:r>
      <w:r w:rsidRPr="004E6204">
        <w:rPr>
          <w:rFonts w:ascii="TH SarabunIT๙" w:hAnsi="TH SarabunIT๙" w:cs="TH SarabunIT๙"/>
          <w:sz w:val="32"/>
          <w:szCs w:val="32"/>
          <w:cs/>
        </w:rPr>
        <w:t>.</w:t>
      </w:r>
      <w:r w:rsidR="007F4D1F" w:rsidRPr="004E6204">
        <w:rPr>
          <w:rFonts w:ascii="TH SarabunIT๙" w:hAnsi="TH SarabunIT๙" w:cs="TH SarabunIT๙"/>
          <w:sz w:val="32"/>
          <w:szCs w:val="32"/>
        </w:rPr>
        <w:t>1</w:t>
      </w:r>
      <w:r w:rsidRPr="004E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4E6204">
        <w:rPr>
          <w:rFonts w:ascii="TH SarabunIT๙" w:hAnsi="TH SarabunIT๙" w:cs="TH SarabunIT๙" w:hint="cs"/>
          <w:sz w:val="32"/>
          <w:szCs w:val="32"/>
          <w:cs/>
        </w:rPr>
        <w:t>ข้อเสนอแนะจากปปช. มีรายละเอียดดังนี้</w:t>
      </w:r>
    </w:p>
    <w:p w14:paraId="251D15DB" w14:textId="77777777" w:rsidR="00965571" w:rsidRDefault="00965571" w:rsidP="00FD7E83">
      <w:pPr>
        <w:pStyle w:val="aa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ระดับ </w:t>
      </w:r>
      <w:r>
        <w:rPr>
          <w:rFonts w:ascii="TH SarabunIT๙" w:hAnsi="TH SarabunIT๙" w:cs="TH SarabunIT๙"/>
          <w:sz w:val="32"/>
          <w:szCs w:val="32"/>
        </w:rPr>
        <w:t xml:space="preserve">A </w:t>
      </w:r>
      <w:r w:rsidRPr="00965571">
        <w:rPr>
          <w:rFonts w:ascii="TH SarabunIT๙" w:hAnsi="TH SarabunIT๙" w:cs="TH SarabunIT๙"/>
          <w:sz w:val="32"/>
          <w:szCs w:val="32"/>
          <w:cs/>
        </w:rPr>
        <w:t>หน่วยงานมีผลการประเมินคุณธรรมและความโปร่งใสในการ</w:t>
      </w:r>
    </w:p>
    <w:p w14:paraId="30CF02F6" w14:textId="67DC4A73" w:rsidR="00965571" w:rsidRPr="00965571" w:rsidRDefault="00965571" w:rsidP="00965571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ดำเนินงานของหน่วยงานภาครัฐประจำปีงบประมาณ พ.ศ. 2565 อยู่ในระดับที่ดี ซึ่งสอดคล้องและเป็นไปตามแผนแม่บทภายใต้ยุทธศาสตร์ชาติใน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โดยมีคะแนนอยู่ที่ 91.25 คะแนน</w:t>
      </w:r>
    </w:p>
    <w:p w14:paraId="0011E9CC" w14:textId="23CC57B5" w:rsidR="00965571" w:rsidRPr="00965571" w:rsidRDefault="00965571" w:rsidP="00FD7E83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ข้อเสนอแนะสำหรับการประเมินตามแบบวัดการรับรู้ของผู้มีส่วนได้ส่วนเสียภายใน (</w:t>
      </w:r>
      <w:r w:rsidRPr="00965571">
        <w:rPr>
          <w:rFonts w:ascii="TH SarabunIT๙" w:hAnsi="TH SarabunIT๙" w:cs="TH SarabunIT๙"/>
          <w:sz w:val="32"/>
          <w:szCs w:val="32"/>
        </w:rPr>
        <w:t>IIT</w:t>
      </w:r>
      <w:r w:rsidRPr="0096557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5571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ได้มีการดำเนินการตามตัวชี้วัดที่ 1 การปฏิบัติหน้าที่  ตัวชี้วัดที่ 2 การใช้งบประมาณตัวชี้วัดที่ 3 การใช้อำนาจตัวชี้วัดที่ 5 การแก้ปัญหาการทุจริต อยู่ในระดับดี ควรรักษามาตรฐานไว้และปรับปรุงให้ดียิ่งขึ้นไป  ในส่วนของตัวชี้วัดที่ 4 การใช้ทรัพย์สินของราชการควรปรับปรุงเพื่อความเชื่อมั่นของบุคลากรในหน่วยงานทั้งนี้ผู้ตรวจประเมินมีข้อเสนอแนะในการปรับปรุงตัวชี้วัดที่มีค่าคะแนนต่ำสุด เพื่อให้หน่วยงานดำเนินการที่ดียิ่งขึ้นในส่วนของตัวชี้วัดที่ 4 การใช้ทรัพย์สินของราชการ ข้อ </w:t>
      </w:r>
      <w:r w:rsidRPr="00965571">
        <w:rPr>
          <w:rFonts w:ascii="TH SarabunIT๙" w:hAnsi="TH SarabunIT๙" w:cs="TH SarabunIT๙"/>
          <w:sz w:val="32"/>
          <w:szCs w:val="32"/>
        </w:rPr>
        <w:t>I</w:t>
      </w:r>
      <w:r w:rsidRPr="00965571">
        <w:rPr>
          <w:rFonts w:ascii="TH SarabunIT๙" w:hAnsi="TH SarabunIT๙" w:cs="TH SarabunIT๙"/>
          <w:sz w:val="32"/>
          <w:szCs w:val="32"/>
          <w:cs/>
        </w:rPr>
        <w:t>20 หน่วยงานควรระบุขั้นตอนและแนวทางในการขอยืมทรัพย์สินของทางราชการตามประเภทงานด้านต่าง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พร้อมทั้งประชาสัมพันธ์คู่มือ หรือแนวทางดังกล่าวให้บุคลากรถือปฏิ</w:t>
      </w:r>
      <w:r w:rsidR="00072BCB">
        <w:rPr>
          <w:rFonts w:ascii="TH SarabunIT๙" w:hAnsi="TH SarabunIT๙" w:cs="TH SarabunIT๙"/>
          <w:sz w:val="32"/>
          <w:szCs w:val="32"/>
          <w:cs/>
        </w:rPr>
        <w:t>บัติอย่างเคร่งครัดและกำชับให้</w:t>
      </w:r>
      <w:r w:rsidRPr="00965571">
        <w:rPr>
          <w:rFonts w:ascii="TH SarabunIT๙" w:hAnsi="TH SarabunIT๙" w:cs="TH SarabunIT๙"/>
          <w:sz w:val="32"/>
          <w:szCs w:val="32"/>
          <w:cs/>
        </w:rPr>
        <w:t>บุคลากรภายในหน่วยงานมีการขออนุญาตในการยืมทรัพย์สินอย่างถูกต้อง</w:t>
      </w:r>
    </w:p>
    <w:p w14:paraId="01263116" w14:textId="2D56F71F" w:rsidR="00965571" w:rsidRPr="00965571" w:rsidRDefault="00965571" w:rsidP="00FD7E83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ข้อเสนอแนะสำหรับการประเมินตามแบบวัดการรับรู้ของผู้มีส่วนได้ส่วนเสียภายนอก (</w:t>
      </w:r>
      <w:r w:rsidRPr="00965571">
        <w:rPr>
          <w:rFonts w:ascii="TH SarabunIT๙" w:hAnsi="TH SarabunIT๙" w:cs="TH SarabunIT๙"/>
          <w:sz w:val="32"/>
          <w:szCs w:val="32"/>
        </w:rPr>
        <w:t>EIT</w:t>
      </w:r>
      <w:r w:rsidRPr="0096557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5571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ได้มีการดำเนินการตามตัวชี้วัดที่ 6 คุณภาพการดำเนินงาน ตัวชี้วัดที่ 7 ประสิทธิภาพการสื่อสาร ตัวชี้วัดที่ 8 การปรับปรุงการทำงาน อยู่ในระดับดีควรรักษามาตรฐานไว้และปรับปรุงให้ดียิ่งขึ้นไป ทั้งนี้ผู้ตรวจประเมินมีข้อเสนอแนะในการปรับปรุงตัวชี้วัดที่มีค่าคะแนนต่ำสุด เพื่อให้หน่วยงานดำเนินการที่ดียิ่งขึ้น ดังนี้ ตัวชี้วัดที่ 6 คุณภาพการดำเนินงาน ข้อ </w:t>
      </w:r>
      <w:r w:rsidRPr="00965571">
        <w:rPr>
          <w:rFonts w:ascii="TH SarabunIT๙" w:hAnsi="TH SarabunIT๙" w:cs="TH SarabunIT๙"/>
          <w:sz w:val="32"/>
          <w:szCs w:val="32"/>
        </w:rPr>
        <w:t>E</w:t>
      </w:r>
      <w:r w:rsidRPr="00965571">
        <w:rPr>
          <w:rFonts w:ascii="TH SarabunIT๙" w:hAnsi="TH SarabunIT๙" w:cs="TH SarabunIT๙"/>
          <w:sz w:val="32"/>
          <w:szCs w:val="32"/>
          <w:cs/>
        </w:rPr>
        <w:t xml:space="preserve">3 หน่วยงานควรดำเนินการจัดทำคู่มือหรือมาตรฐานการปฏิบัติงาน หรือการให้บริการ โดยมุ่งเน้นในด้านการเปิดเผยหรือการให้ข้อมูลแก่ผู้มาติดต่อหรือรับบริการ ทั้งนี้ ควรดำเนินการประชาสัมพันธ์หรือเผยแพร่คู่มือดังกล่าวให้แก่บุคคลภายนอกผ่านทางเครือข่ายออนไลน์ หรือประชาสัมพันธ์ ณ สถานที่ตั้ง เช่น แผ่นพับ อินโฟกราฟิก ป้ายประชาสัมพันธ์ เป็นต้น </w:t>
      </w:r>
    </w:p>
    <w:p w14:paraId="79F1923E" w14:textId="0667F133" w:rsidR="00965571" w:rsidRPr="00965571" w:rsidRDefault="00FD7E83" w:rsidP="00FD7E83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65571" w:rsidRPr="00965571">
        <w:rPr>
          <w:rFonts w:ascii="TH SarabunIT๙" w:hAnsi="TH SarabunIT๙" w:cs="TH SarabunIT๙"/>
          <w:sz w:val="32"/>
          <w:szCs w:val="32"/>
          <w:cs/>
        </w:rPr>
        <w:t xml:space="preserve">ข้อเสนอแนะสำหรับการประเมินตามแบบวัดการเปิดเผยข้อมูลสาธารณะ </w:t>
      </w:r>
      <w:r w:rsidR="00965571" w:rsidRPr="00965571">
        <w:rPr>
          <w:rFonts w:ascii="TH SarabunIT๙" w:hAnsi="TH SarabunIT๙" w:cs="TH SarabunIT๙"/>
          <w:sz w:val="32"/>
          <w:szCs w:val="32"/>
        </w:rPr>
        <w:t>OIT</w:t>
      </w:r>
      <w:r w:rsidR="0096557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965571" w:rsidRPr="00965571">
        <w:rPr>
          <w:rFonts w:ascii="TH SarabunIT๙" w:hAnsi="TH SarabunIT๙" w:cs="TH SarabunIT๙"/>
          <w:sz w:val="32"/>
          <w:szCs w:val="32"/>
          <w:cs/>
        </w:rPr>
        <w:t>ควรพัฒนาและปรับปรุงการดำเนินการตามแบบวัดการเปิดเผยข้อมูลสาธารณะ โดยผู้ตรวจประเมินมีข้อเสนอแนะต่อการประเมินที่ไม่ได้รับคะแนน ในประเด็นดังนี้</w:t>
      </w:r>
    </w:p>
    <w:p w14:paraId="43845B22" w14:textId="77777777" w:rsidR="00965571" w:rsidRPr="00965571" w:rsidRDefault="00965571" w:rsidP="00FD7E83">
      <w:pPr>
        <w:pStyle w:val="aa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ตัวชี้วัดย่อยที่ 9.1 ข้อมูลพื้นฐาน</w:t>
      </w:r>
    </w:p>
    <w:p w14:paraId="4620654A" w14:textId="77777777" w:rsidR="00FD7E83" w:rsidRDefault="00965571" w:rsidP="00FD7E83">
      <w:pPr>
        <w:pStyle w:val="aa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65571">
        <w:rPr>
          <w:rFonts w:ascii="TH SarabunIT๙" w:hAnsi="TH SarabunIT๙" w:cs="TH SarabunIT๙"/>
          <w:sz w:val="32"/>
          <w:szCs w:val="32"/>
        </w:rPr>
        <w:t>o</w:t>
      </w:r>
      <w:r w:rsidRPr="00965571">
        <w:rPr>
          <w:rFonts w:ascii="TH SarabunIT๙" w:hAnsi="TH SarabunIT๙" w:cs="TH SarabunIT๙"/>
          <w:sz w:val="32"/>
          <w:szCs w:val="32"/>
          <w:cs/>
        </w:rPr>
        <w:t>2 แสดงข้อมูลทั้งผู้บริหารในฝ่ายการเมืองและฝ่ายข้าราชการ ประจำจึงจะครบถ้วน</w:t>
      </w:r>
    </w:p>
    <w:p w14:paraId="47A8FA4C" w14:textId="2BD5DA31" w:rsidR="00965571" w:rsidRPr="00965571" w:rsidRDefault="00965571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ตามองค์ประกอบด้านข้อมูล</w:t>
      </w:r>
    </w:p>
    <w:p w14:paraId="3897125F" w14:textId="77777777" w:rsidR="00965571" w:rsidRPr="00965571" w:rsidRDefault="00965571" w:rsidP="00FD7E83">
      <w:pPr>
        <w:pStyle w:val="aa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ตัวชี้วัดย่อยที่ 9.3 การบริหารเงินงบประมาณ</w:t>
      </w:r>
    </w:p>
    <w:p w14:paraId="543BF63C" w14:textId="77777777" w:rsidR="00FD7E83" w:rsidRDefault="00965571" w:rsidP="00FD7E83">
      <w:pPr>
        <w:pStyle w:val="aa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65571">
        <w:rPr>
          <w:rFonts w:ascii="TH SarabunIT๙" w:hAnsi="TH SarabunIT๙" w:cs="TH SarabunIT๙"/>
          <w:sz w:val="32"/>
          <w:szCs w:val="32"/>
        </w:rPr>
        <w:t>o</w:t>
      </w:r>
      <w:r w:rsidRPr="00965571">
        <w:rPr>
          <w:rFonts w:ascii="TH SarabunIT๙" w:hAnsi="TH SarabunIT๙" w:cs="TH SarabunIT๙"/>
          <w:sz w:val="32"/>
          <w:szCs w:val="32"/>
          <w:cs/>
        </w:rPr>
        <w:t>23 แสดงสรุปผลการจัดซื้อจัดจ้างของหน่วยงาน โดยมีข้อมูล รายละเอียดผลการ</w:t>
      </w:r>
    </w:p>
    <w:p w14:paraId="16A89B69" w14:textId="05B0F1A3" w:rsidR="00965571" w:rsidRDefault="00965571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จัดซื้อจัดจ้าง ยกตัวอย่างเช่น งานที่ซื้อหรือจ้าง วงเงินที่ซื้อหรือจ้าง ราคากลาง วิธีการซื้อหรือจ้าง รายชื่อผู้เสนอ ราคาและราคาที่เสนอ ผู้ได้รับการคัดเลือกและราคาที่ตกลง เหตุผล ที่คัดเลือกโดยสรุป เลขที่และวันที่ของสัญญาหรือข้อตกลงในการ ซื้อหรือจ้าง เป็นต้น  เปิดเผยข้อมูลเป็นรายเดือน ที่มีข้อมูลครอบคลุมในระยะเวลา 6 เดือนแรกของปีงบประมาณ พ.ศ. 2565</w:t>
      </w:r>
    </w:p>
    <w:p w14:paraId="7032A79E" w14:textId="62555B72" w:rsidR="00B0747A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218C6" w14:textId="089D6782" w:rsidR="00B0747A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89835" w14:textId="4D438C53" w:rsidR="00B0747A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B301C" w14:textId="3221617D" w:rsidR="00B0747A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5BE8B" w14:textId="77777777" w:rsidR="00B0747A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AD964" w14:textId="6BA2980F" w:rsidR="00B0747A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38072" w14:textId="77777777" w:rsidR="00B0747A" w:rsidRDefault="00B0747A" w:rsidP="00B0747A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- 7 -</w:t>
      </w:r>
    </w:p>
    <w:p w14:paraId="2051AAE0" w14:textId="77777777" w:rsidR="00B0747A" w:rsidRPr="00965571" w:rsidRDefault="00B0747A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2F25B5" w14:textId="77777777" w:rsidR="00FD7E83" w:rsidRDefault="00965571" w:rsidP="00FD7E83">
      <w:pPr>
        <w:pStyle w:val="aa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65571">
        <w:rPr>
          <w:rFonts w:ascii="TH SarabunIT๙" w:hAnsi="TH SarabunIT๙" w:cs="TH SarabunIT๙"/>
          <w:sz w:val="32"/>
          <w:szCs w:val="32"/>
        </w:rPr>
        <w:t>o</w:t>
      </w:r>
      <w:r w:rsidRPr="00965571">
        <w:rPr>
          <w:rFonts w:ascii="TH SarabunIT๙" w:hAnsi="TH SarabunIT๙" w:cs="TH SarabunIT๙"/>
          <w:sz w:val="32"/>
          <w:szCs w:val="32"/>
          <w:cs/>
        </w:rPr>
        <w:t>27 แสดงหลักเกณฑ์การบริหารและพัฒนาทรัพยากรบุคคลที่ยังใช้ บังคับในหน่วยงาน</w:t>
      </w:r>
    </w:p>
    <w:p w14:paraId="5D5EB6E7" w14:textId="1B623244" w:rsidR="00965571" w:rsidRPr="00965571" w:rsidRDefault="00965571" w:rsidP="00FD7E83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965571">
        <w:rPr>
          <w:rFonts w:ascii="TH SarabunIT๙" w:hAnsi="TH SarabunIT๙" w:cs="TH SarabunIT๙"/>
          <w:sz w:val="32"/>
          <w:szCs w:val="32"/>
          <w:cs/>
        </w:rPr>
        <w:t>ในปีงบประมาณ พ.ศ. 2565 ครบ 5 ข้อ 1. การสรรหาและคัดเลือกบุคลากร 2. การบรรจุและแต่งตั้งบุคลากร 3. การพัฒนาบุคลากร 4. การประเมินผลการปฏิบัติงานบุคลากร 5. การให้คุณให้โทษและการสร้างขวัญกำลังใจ ทั้งนี้ควรจัดหมวดหมู่ไว้ตามหลักเกณฑ์ที่กำหนดเพื่อป้องกันการสับสนของข้อมูล และสะดวกในการตรวจทานข้อมูล</w:t>
      </w:r>
    </w:p>
    <w:p w14:paraId="0C181375" w14:textId="41C121F1" w:rsidR="007F4D1F" w:rsidRDefault="009B310F" w:rsidP="003A015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4E6204" w:rsidRPr="004E6204">
        <w:rPr>
          <w:rFonts w:ascii="TH SarabunIT๙" w:hAnsi="TH SarabunIT๙" w:cs="TH SarabunIT๙"/>
        </w:rPr>
        <w:t>4</w:t>
      </w:r>
      <w:r w:rsidR="004E6204" w:rsidRPr="004E6204">
        <w:rPr>
          <w:rFonts w:ascii="TH SarabunIT๙" w:hAnsi="TH SarabunIT๙" w:cs="TH SarabunIT๙"/>
          <w:cs/>
        </w:rPr>
        <w:t>.</w:t>
      </w:r>
      <w:r w:rsidR="004E6204">
        <w:rPr>
          <w:rFonts w:ascii="TH SarabunIT๙" w:hAnsi="TH SarabunIT๙" w:cs="TH SarabunIT๙"/>
        </w:rPr>
        <w:t>2</w:t>
      </w:r>
      <w:r w:rsidR="004E6204" w:rsidRPr="004E6204">
        <w:rPr>
          <w:rFonts w:ascii="TH SarabunIT๙" w:hAnsi="TH SarabunIT๙" w:cs="TH SarabunIT๙" w:hint="cs"/>
          <w:cs/>
        </w:rPr>
        <w:t xml:space="preserve"> </w:t>
      </w:r>
      <w:r w:rsidR="004E6204">
        <w:rPr>
          <w:rFonts w:ascii="TH SarabunIT๙" w:hAnsi="TH SarabunIT๙" w:cs="TH SarabunIT๙" w:hint="cs"/>
          <w:cs/>
        </w:rPr>
        <w:t>เทศบาลตำบลไม้เรียงกำหนดมาตรการมีรายละเอียดดังนี้</w:t>
      </w:r>
    </w:p>
    <w:tbl>
      <w:tblPr>
        <w:tblStyle w:val="a7"/>
        <w:tblW w:w="10034" w:type="dxa"/>
        <w:tblInd w:w="-289" w:type="dxa"/>
        <w:tblLook w:val="04A0" w:firstRow="1" w:lastRow="0" w:firstColumn="1" w:lastColumn="0" w:noHBand="0" w:noVBand="1"/>
      </w:tblPr>
      <w:tblGrid>
        <w:gridCol w:w="1916"/>
        <w:gridCol w:w="3143"/>
        <w:gridCol w:w="1917"/>
        <w:gridCol w:w="1388"/>
        <w:gridCol w:w="1670"/>
      </w:tblGrid>
      <w:tr w:rsidR="00A5245D" w14:paraId="7879A188" w14:textId="77777777" w:rsidTr="00A5245D">
        <w:tc>
          <w:tcPr>
            <w:tcW w:w="1916" w:type="dxa"/>
          </w:tcPr>
          <w:p w14:paraId="12AF1F50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143" w:type="dxa"/>
          </w:tcPr>
          <w:p w14:paraId="6350EF31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917" w:type="dxa"/>
          </w:tcPr>
          <w:p w14:paraId="32F50E4F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88" w:type="dxa"/>
          </w:tcPr>
          <w:p w14:paraId="264211F3" w14:textId="706B8AC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70" w:type="dxa"/>
          </w:tcPr>
          <w:p w14:paraId="7E32A890" w14:textId="41C5239F" w:rsidR="00A5245D" w:rsidRDefault="003A015B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</w:t>
            </w:r>
            <w:r w:rsidR="00A524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815E49" w:rsidRPr="002548FE" w14:paraId="215585A8" w14:textId="77777777" w:rsidTr="00A5245D">
        <w:tc>
          <w:tcPr>
            <w:tcW w:w="1916" w:type="dxa"/>
          </w:tcPr>
          <w:p w14:paraId="4449E5EE" w14:textId="1064C41F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3143" w:type="dxa"/>
          </w:tcPr>
          <w:p w14:paraId="6206A616" w14:textId="46A3A48B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จัดทำประชาสัมพันธ์ผ่านช่องทางต่าง ๆ เช่น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  เว็บไซต์เทศบาล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</w:p>
        </w:tc>
        <w:tc>
          <w:tcPr>
            <w:tcW w:w="1917" w:type="dxa"/>
          </w:tcPr>
          <w:p w14:paraId="341E96E6" w14:textId="30BD990B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88" w:type="dxa"/>
          </w:tcPr>
          <w:p w14:paraId="148FC787" w14:textId="6D1BBE2B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66</w:t>
            </w:r>
          </w:p>
        </w:tc>
        <w:tc>
          <w:tcPr>
            <w:tcW w:w="1670" w:type="dxa"/>
            <w:vMerge w:val="restart"/>
          </w:tcPr>
          <w:p w14:paraId="5F999FB0" w14:textId="77777777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รายงานความก้าวหน้าและสรุปผล</w:t>
            </w:r>
          </w:p>
          <w:p w14:paraId="23901535" w14:textId="77777777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สิ้นปีงบประมาณ</w:t>
            </w:r>
          </w:p>
          <w:p w14:paraId="6AE654F1" w14:textId="77777777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E49" w:rsidRPr="002548FE" w14:paraId="58287EAB" w14:textId="77777777" w:rsidTr="00A5245D">
        <w:tc>
          <w:tcPr>
            <w:tcW w:w="1916" w:type="dxa"/>
          </w:tcPr>
          <w:p w14:paraId="20CB90C9" w14:textId="6E89192C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มาตรการให้ผู้มีส่วนได้ส่วนเสียมีส่วนร่วม</w:t>
            </w:r>
          </w:p>
        </w:tc>
        <w:tc>
          <w:tcPr>
            <w:tcW w:w="3143" w:type="dxa"/>
          </w:tcPr>
          <w:p w14:paraId="3C7E4137" w14:textId="2BE0BE5A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  มีส่วนร่วมในการดำเนินการเข้าร่วมการแสดงความคิดเห็นเกี่ยวกับการดำเนินงานของเทศบาลในการจัดทำแผน กิจกรรม  ต่าง ๆ ของเทศบาล เช่น การประชาคม</w:t>
            </w:r>
          </w:p>
        </w:tc>
        <w:tc>
          <w:tcPr>
            <w:tcW w:w="1917" w:type="dxa"/>
          </w:tcPr>
          <w:p w14:paraId="5298BEC9" w14:textId="6F932CB9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88" w:type="dxa"/>
          </w:tcPr>
          <w:p w14:paraId="48DBFCC3" w14:textId="360948E4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66</w:t>
            </w:r>
          </w:p>
        </w:tc>
        <w:tc>
          <w:tcPr>
            <w:tcW w:w="1670" w:type="dxa"/>
            <w:vMerge/>
          </w:tcPr>
          <w:p w14:paraId="3A7C9337" w14:textId="77777777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E49" w:rsidRPr="002548FE" w14:paraId="27201F4E" w14:textId="77777777" w:rsidTr="00A5245D">
        <w:tc>
          <w:tcPr>
            <w:tcW w:w="1916" w:type="dxa"/>
          </w:tcPr>
          <w:p w14:paraId="25067797" w14:textId="6D6EBBD5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มาตรการส่งเสริมความโปร่งใสใน   การจัดซื้อ จัดจ้าง</w:t>
            </w:r>
          </w:p>
        </w:tc>
        <w:tc>
          <w:tcPr>
            <w:tcW w:w="3143" w:type="dxa"/>
          </w:tcPr>
          <w:p w14:paraId="2EA5177A" w14:textId="77777777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ให้เจ้าหน้าที่ซึ่งปฏิบัติหน้าที่เกี่ยวกับการจัดซื้อจัดจ้าง ดำเนินการบันทึกรายละเอียด วิธีการ และขั้นตอนการจัดซื้อจัดจ้างและการบริหารพัสดุภาครัฐให้เป็นไปตามขั้นตอนของระเบียบ กระทรวงการคลัง ว่าด้วยการจัดซื้อจัดจ้างและการบริหารพัสดุภาครัฐ พ.ศ. 2560 โดยดำเนินการในระบบเครือข่ายสารสนเทศของกรมบัญชีกลางผ่านระบบจัดซื้อจัดจ้างภาครัฐด้วย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ELectronic Government Procurement e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ตามวิธีการที่กรมบัญชีกลางกำหนดแต่ละขั้นตอน</w:t>
            </w:r>
          </w:p>
          <w:p w14:paraId="0426A0B8" w14:textId="0E826D21" w:rsidR="00815E49" w:rsidRDefault="00815E49" w:rsidP="003A015B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แต่งตั้งบุคคลภายนอกเป็นคณะกรรมการตรวจงานจ้าง</w:t>
            </w:r>
          </w:p>
        </w:tc>
        <w:tc>
          <w:tcPr>
            <w:tcW w:w="1917" w:type="dxa"/>
          </w:tcPr>
          <w:p w14:paraId="157601FC" w14:textId="77777777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สำนักปลัดเทศบาล  กองคลัง/กองช่าง/   </w:t>
            </w:r>
          </w:p>
          <w:p w14:paraId="6B36F032" w14:textId="77777777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58F0638C" w14:textId="35A99998" w:rsidR="00815E49" w:rsidRDefault="00815E49" w:rsidP="003A015B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388" w:type="dxa"/>
          </w:tcPr>
          <w:p w14:paraId="47CC87FD" w14:textId="7AF5CF43" w:rsidR="00815E49" w:rsidRDefault="00815E49" w:rsidP="003A015B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ม.ค.-มี.ค. 66</w:t>
            </w:r>
          </w:p>
        </w:tc>
        <w:tc>
          <w:tcPr>
            <w:tcW w:w="1670" w:type="dxa"/>
            <w:vMerge/>
          </w:tcPr>
          <w:p w14:paraId="1927CE40" w14:textId="7305FA07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BF4919E" w14:textId="63E41A14" w:rsidR="007F4D1F" w:rsidRDefault="007F4D1F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40C95E23" w14:textId="082D3BA3" w:rsidR="00B83747" w:rsidRDefault="00B83747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4A55844D" w14:textId="77777777" w:rsidR="00B83747" w:rsidRDefault="00B83747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658555D1" w14:textId="473A329A" w:rsidR="000A054D" w:rsidRDefault="000A054D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1EB42B91" w14:textId="77777777" w:rsidR="000A054D" w:rsidRDefault="000A054D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35FB590D" w14:textId="06940ACA" w:rsidR="000A054D" w:rsidRDefault="000A054D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20EB3698" w14:textId="3918F1B9" w:rsidR="00B20291" w:rsidRDefault="00E90773" w:rsidP="00647699">
      <w:pPr>
        <w:pStyle w:val="aa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</w:t>
      </w:r>
      <w:r w:rsidR="00B202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291" w:rsidRPr="003920F9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A9A37B6" w14:textId="77777777" w:rsidR="00B20291" w:rsidRDefault="00B20291" w:rsidP="00B20291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36A8C997" w14:textId="77777777" w:rsidR="000A054D" w:rsidRPr="003A2298" w:rsidRDefault="000A054D" w:rsidP="007F4D1F">
      <w:pPr>
        <w:pStyle w:val="aa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7"/>
        <w:tblW w:w="10028" w:type="dxa"/>
        <w:tblInd w:w="-289" w:type="dxa"/>
        <w:tblLook w:val="04A0" w:firstRow="1" w:lastRow="0" w:firstColumn="1" w:lastColumn="0" w:noHBand="0" w:noVBand="1"/>
      </w:tblPr>
      <w:tblGrid>
        <w:gridCol w:w="1771"/>
        <w:gridCol w:w="3333"/>
        <w:gridCol w:w="1716"/>
        <w:gridCol w:w="1471"/>
        <w:gridCol w:w="1737"/>
      </w:tblGrid>
      <w:tr w:rsidR="00437473" w14:paraId="5A54C74D" w14:textId="77777777" w:rsidTr="00A5245D">
        <w:tc>
          <w:tcPr>
            <w:tcW w:w="1771" w:type="dxa"/>
            <w:tcBorders>
              <w:bottom w:val="single" w:sz="4" w:space="0" w:color="auto"/>
            </w:tcBorders>
          </w:tcPr>
          <w:p w14:paraId="758B9C42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07F67B21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5DE4AE0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35B3C55" w14:textId="5B19B031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0BEB3B76" w14:textId="659F826B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815E49" w14:paraId="69E5F99A" w14:textId="77777777" w:rsidTr="004E4AC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6809D" w14:textId="18990258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มาตรการป้องกันการรับสินบน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41559AAF" w14:textId="77777777" w:rsidR="00815E49" w:rsidRDefault="00815E49" w:rsidP="00815E49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14:paraId="0C1C0C03" w14:textId="77777777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14:paraId="1390E526" w14:textId="2B0579CD" w:rsidR="00815E49" w:rsidRDefault="00815E49" w:rsidP="00815E49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มีการประกาศประมวลคุณธรรม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38B39BAD" w14:textId="5143CC44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681084" w14:textId="4B14FFF4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66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D0CEE7" w14:textId="77777777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รายงานความก้าวหน้าและสรุปผล</w:t>
            </w:r>
          </w:p>
          <w:p w14:paraId="149E7639" w14:textId="77777777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สิ้นปีงบประมาณ</w:t>
            </w:r>
          </w:p>
          <w:p w14:paraId="7C4E7B88" w14:textId="77777777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E49" w14:paraId="28D09E11" w14:textId="77777777" w:rsidTr="004E4AC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8F108" w14:textId="494EA563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มาตรการป้องกันการขัดแย้งระหว่างผลประโยชน์ส่วนตน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4E9102A0" w14:textId="77777777" w:rsidR="00815E49" w:rsidRDefault="00815E49" w:rsidP="00815E49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มีการประกาศมาตรการเพื่อแจ้งให้บุคลากรในหน่วยงานทราบ</w:t>
            </w:r>
          </w:p>
          <w:p w14:paraId="2C1E9502" w14:textId="77777777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14:paraId="7943B0D2" w14:textId="2C47423F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มีการประกาศประมวลจริยธรรม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34E35E3A" w14:textId="082CCCDE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A2AD51" w14:textId="4772D218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66</w:t>
            </w:r>
          </w:p>
        </w:tc>
        <w:tc>
          <w:tcPr>
            <w:tcW w:w="1737" w:type="dxa"/>
            <w:vMerge/>
            <w:tcBorders>
              <w:right w:val="single" w:sz="4" w:space="0" w:color="auto"/>
            </w:tcBorders>
          </w:tcPr>
          <w:p w14:paraId="28DFB287" w14:textId="77777777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E49" w14:paraId="3813AF40" w14:textId="77777777" w:rsidTr="005A24A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BFF9" w14:textId="0598D6C5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16FE01FE" w14:textId="77777777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14:paraId="299F2120" w14:textId="77777777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มีการจัดทำคู่มือในการปฏิบัติงานและเผยแพร่</w:t>
            </w:r>
          </w:p>
          <w:p w14:paraId="4EF81726" w14:textId="58C696C6" w:rsidR="00815E49" w:rsidRDefault="00815E49" w:rsidP="00815E49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มีการเผยแพร่ข้อกฎหมายที่เกี่ยวข้องกับการปฏิบัติงาน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7D48534A" w14:textId="5F480074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6D03A2" w14:textId="6A696510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66</w:t>
            </w:r>
          </w:p>
        </w:tc>
        <w:tc>
          <w:tcPr>
            <w:tcW w:w="1737" w:type="dxa"/>
            <w:vMerge/>
            <w:tcBorders>
              <w:right w:val="single" w:sz="4" w:space="0" w:color="auto"/>
            </w:tcBorders>
          </w:tcPr>
          <w:p w14:paraId="5AB049FF" w14:textId="77777777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5E49" w14:paraId="60BF49AA" w14:textId="77777777" w:rsidTr="005A24A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D855E" w14:textId="5071207E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มาตรการบริการออนไลน์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2C7223D8" w14:textId="4486314E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ให้แก่ผู้รับบริการสามารถขอรับบริการตามอำนาจหน้าที่ผ่านช่องทางเว็บไซต์ของหน่วยงาน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31D5CDE4" w14:textId="7767D7CC" w:rsidR="00815E49" w:rsidRDefault="00815E49" w:rsidP="00815E49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26FF00" w14:textId="235F10C2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66</w:t>
            </w:r>
          </w:p>
        </w:tc>
        <w:tc>
          <w:tcPr>
            <w:tcW w:w="1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48750C" w14:textId="273130B9" w:rsidR="00815E49" w:rsidRDefault="00815E49" w:rsidP="00815E49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9A7371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EF93B48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A640F6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BAF9883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6D6C8EB" w14:textId="6B2E2C1D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55F46E0" w14:textId="132EE06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863D83E" w14:textId="3AE67EC3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799D4B5" w14:textId="2E13CC41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88FA032" w14:textId="49017C0D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900C90D" w14:textId="0E2DD8C2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FE14693" w14:textId="505D1C70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F18E6E1" w14:textId="195E18B0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9E5CE56" w14:textId="10298E24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53EA6D7" w14:textId="6F933C93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E87D5A0" w14:textId="3C1B4FA4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ECB0B6F" w14:textId="4E829EC1" w:rsidR="006670C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4112EA7" w14:textId="70F152B3" w:rsidR="006670CD" w:rsidRDefault="006670CD" w:rsidP="00BC0E4F">
      <w:pPr>
        <w:widowControl w:val="0"/>
        <w:rPr>
          <w:rFonts w:ascii="TH SarabunPSK" w:hAnsi="TH SarabunPSK" w:cs="TH SarabunPSK"/>
          <w:b/>
          <w:bCs/>
          <w:snapToGrid w:val="0"/>
          <w:sz w:val="144"/>
          <w:szCs w:val="144"/>
          <w:lang w:eastAsia="th-TH"/>
        </w:rPr>
      </w:pPr>
    </w:p>
    <w:p w14:paraId="74FE956F" w14:textId="77777777" w:rsidR="006670CD" w:rsidRPr="006670CD" w:rsidRDefault="006670CD" w:rsidP="00BC0E4F">
      <w:pPr>
        <w:widowControl w:val="0"/>
        <w:rPr>
          <w:rFonts w:ascii="TH SarabunPSK" w:hAnsi="TH SarabunPSK" w:cs="TH SarabunPSK" w:hint="cs"/>
          <w:b/>
          <w:bCs/>
          <w:snapToGrid w:val="0"/>
          <w:sz w:val="144"/>
          <w:szCs w:val="144"/>
          <w:lang w:eastAsia="th-TH"/>
        </w:rPr>
      </w:pPr>
    </w:p>
    <w:p w14:paraId="45B61784" w14:textId="4418420D" w:rsidR="006670CD" w:rsidRPr="006670CD" w:rsidRDefault="006670CD" w:rsidP="006670CD">
      <w:pPr>
        <w:widowControl w:val="0"/>
        <w:jc w:val="center"/>
        <w:rPr>
          <w:rFonts w:ascii="TH SarabunPSK" w:hAnsi="TH SarabunPSK" w:cs="TH SarabunPSK" w:hint="cs"/>
          <w:b/>
          <w:bCs/>
          <w:snapToGrid w:val="0"/>
          <w:sz w:val="144"/>
          <w:szCs w:val="144"/>
          <w:cs/>
          <w:lang w:eastAsia="th-TH"/>
        </w:rPr>
      </w:pPr>
      <w:r w:rsidRPr="006670CD">
        <w:rPr>
          <w:rFonts w:ascii="TH SarabunPSK" w:hAnsi="TH SarabunPSK" w:cs="TH SarabunPSK" w:hint="cs"/>
          <w:b/>
          <w:bCs/>
          <w:snapToGrid w:val="0"/>
          <w:sz w:val="144"/>
          <w:szCs w:val="144"/>
          <w:cs/>
          <w:lang w:eastAsia="th-TH"/>
        </w:rPr>
        <w:t>ภาคผนวก</w:t>
      </w:r>
    </w:p>
    <w:p w14:paraId="28BD8524" w14:textId="65B7CB2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6FA1699" w14:textId="77777777" w:rsidR="006670CD" w:rsidRDefault="006670CD" w:rsidP="00BC0E4F">
      <w:pPr>
        <w:widowControl w:val="0"/>
        <w:rPr>
          <w:rFonts w:ascii="TH SarabunPSK" w:hAnsi="TH SarabunPSK" w:cs="TH SarabunPSK" w:hint="cs"/>
          <w:snapToGrid w:val="0"/>
          <w:lang w:eastAsia="th-TH"/>
        </w:rPr>
      </w:pPr>
    </w:p>
    <w:p w14:paraId="47FA87F1" w14:textId="7DBF7BF6" w:rsidR="007658DD" w:rsidRDefault="006670C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6670CD">
        <w:rPr>
          <w:rFonts w:ascii="TH SarabunPSK" w:hAnsi="TH SarabunPSK" w:cs="TH SarabunPSK"/>
          <w:noProof/>
          <w:snapToGrid w:val="0"/>
          <w:lang w:eastAsia="en-US"/>
        </w:rPr>
        <w:lastRenderedPageBreak/>
        <w:drawing>
          <wp:inline distT="0" distB="0" distL="0" distR="0" wp14:anchorId="48AA88BC" wp14:editId="28BE7FC7">
            <wp:extent cx="5697220" cy="10157460"/>
            <wp:effectExtent l="0" t="0" r="0" b="0"/>
            <wp:docPr id="1" name="รูปภาพ 1" descr="C:\Users\int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\Desktop\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08" cy="1017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0D088" w14:textId="30FC59C1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D00BA3F" w14:textId="5F1D0E84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566C5A7" w14:textId="028DDD20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9597E0E" w14:textId="6945A990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086E848" w14:textId="4289EC5F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3DC6AA" w14:textId="1CFB2C8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AE8A098" w14:textId="7965C7B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0AC029C" w14:textId="71ED04FE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CE57AD0" w14:textId="7AA53ED2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0680683" w14:textId="21CE8BC2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BD465D9" w14:textId="6E53FD8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7326A74" w14:textId="542ABD61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6B018E5" w14:textId="2CB7B6D3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EED87E2" w14:textId="1982AAA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DA1320" w14:textId="7D1C8485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A14D09C" w14:textId="1B93D8E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1F4BC6F" w14:textId="74EDAFBC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D7BAF17" w14:textId="6CF8DF7E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A2D252" w14:textId="5B6B5CD8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D5A821" w14:textId="5F9FD5C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1D8FA54" w14:textId="4C08237C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F462403" w14:textId="70E06A5E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C5D8BE9" w14:textId="5BCD5BE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04BD3A1" w14:textId="2802CD7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E90F905" w14:textId="2504E0A8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72B46A7" w14:textId="4BA5819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769F9C4" w14:textId="77777777" w:rsidR="005C0EE3" w:rsidRDefault="005C0EE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B1489AC" w14:textId="4DF2549D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4A4EFA9" w14:textId="42730385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15AD75D" w14:textId="77777777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3013101" w14:textId="1FC1D12D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9826EB5" w14:textId="57F0C290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A64ED65" w14:textId="1CF428CA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DCD92D7" w14:textId="32872A8F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6786B5F" w14:textId="54BBD08F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3CEEDE" w14:textId="70A48A38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35782CC" w14:textId="7F41C112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898BE36" w14:textId="36C5DC09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F970482" w14:textId="3F94D4C1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BB2CEAC" w14:textId="25AF7F2B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8AE5090" w14:textId="32558A24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6A15B27" w14:textId="47329300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A3E4ACD" w14:textId="77777777" w:rsidR="003221F1" w:rsidRDefault="003221F1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DEF785D" w14:textId="06E958B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FCF830" w14:textId="3B61B1B9" w:rsidR="007658DD" w:rsidRPr="007658DD" w:rsidRDefault="007658DD" w:rsidP="007658DD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144"/>
          <w:szCs w:val="144"/>
          <w:cs/>
          <w:lang w:eastAsia="th-TH"/>
        </w:rPr>
      </w:pPr>
      <w:r w:rsidRPr="007658DD">
        <w:rPr>
          <w:rFonts w:ascii="TH SarabunPSK" w:hAnsi="TH SarabunPSK" w:cs="TH SarabunPSK" w:hint="cs"/>
          <w:b/>
          <w:bCs/>
          <w:snapToGrid w:val="0"/>
          <w:sz w:val="144"/>
          <w:szCs w:val="144"/>
          <w:cs/>
          <w:lang w:eastAsia="th-TH"/>
        </w:rPr>
        <w:t>ภาคผนวก</w:t>
      </w:r>
    </w:p>
    <w:p w14:paraId="28E6E80B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D60AD7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EB5BF0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032D863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9A40B68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5566C87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F8E1F0E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A4A35C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BFDD707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42F092D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sectPr w:rsidR="009838E9" w:rsidSect="00A438D1">
      <w:pgSz w:w="11906" w:h="16838"/>
      <w:pgMar w:top="360" w:right="1133" w:bottom="35" w:left="180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62A0A69"/>
    <w:multiLevelType w:val="hybridMultilevel"/>
    <w:tmpl w:val="16C611DC"/>
    <w:lvl w:ilvl="0" w:tplc="1C0EBB4E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9802372"/>
    <w:multiLevelType w:val="hybridMultilevel"/>
    <w:tmpl w:val="70E6A27E"/>
    <w:lvl w:ilvl="0" w:tplc="467426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7A"/>
    <w:rsid w:val="00000716"/>
    <w:rsid w:val="00004D22"/>
    <w:rsid w:val="000053D5"/>
    <w:rsid w:val="00006A70"/>
    <w:rsid w:val="0000706D"/>
    <w:rsid w:val="0002063E"/>
    <w:rsid w:val="00027AAA"/>
    <w:rsid w:val="000355EB"/>
    <w:rsid w:val="00042075"/>
    <w:rsid w:val="00042AB8"/>
    <w:rsid w:val="0004327D"/>
    <w:rsid w:val="000446DB"/>
    <w:rsid w:val="00045CB5"/>
    <w:rsid w:val="00047A52"/>
    <w:rsid w:val="00056A73"/>
    <w:rsid w:val="00066C34"/>
    <w:rsid w:val="00072BCB"/>
    <w:rsid w:val="00073FFA"/>
    <w:rsid w:val="000744E8"/>
    <w:rsid w:val="000763D2"/>
    <w:rsid w:val="00076F5C"/>
    <w:rsid w:val="00083E56"/>
    <w:rsid w:val="00093A94"/>
    <w:rsid w:val="000964C4"/>
    <w:rsid w:val="000A054D"/>
    <w:rsid w:val="000A2246"/>
    <w:rsid w:val="000B063C"/>
    <w:rsid w:val="000B2AC3"/>
    <w:rsid w:val="000B4E0A"/>
    <w:rsid w:val="000B5AEC"/>
    <w:rsid w:val="000B6D4B"/>
    <w:rsid w:val="000B6FF7"/>
    <w:rsid w:val="000C02B7"/>
    <w:rsid w:val="000C462A"/>
    <w:rsid w:val="000C592F"/>
    <w:rsid w:val="000D246E"/>
    <w:rsid w:val="000D2628"/>
    <w:rsid w:val="000E19A6"/>
    <w:rsid w:val="000E22FD"/>
    <w:rsid w:val="000E327E"/>
    <w:rsid w:val="000F2CD4"/>
    <w:rsid w:val="000F73C6"/>
    <w:rsid w:val="00104D42"/>
    <w:rsid w:val="00112B4B"/>
    <w:rsid w:val="001176E6"/>
    <w:rsid w:val="00120CFD"/>
    <w:rsid w:val="00124B17"/>
    <w:rsid w:val="00125993"/>
    <w:rsid w:val="00126564"/>
    <w:rsid w:val="00127DDA"/>
    <w:rsid w:val="001308BB"/>
    <w:rsid w:val="00130A2D"/>
    <w:rsid w:val="001312EC"/>
    <w:rsid w:val="00134FB1"/>
    <w:rsid w:val="001360DD"/>
    <w:rsid w:val="00152A2B"/>
    <w:rsid w:val="00153AF8"/>
    <w:rsid w:val="00157906"/>
    <w:rsid w:val="0016047F"/>
    <w:rsid w:val="00162991"/>
    <w:rsid w:val="00163008"/>
    <w:rsid w:val="001656E6"/>
    <w:rsid w:val="00170527"/>
    <w:rsid w:val="001749E6"/>
    <w:rsid w:val="00181269"/>
    <w:rsid w:val="00182126"/>
    <w:rsid w:val="0019300D"/>
    <w:rsid w:val="001946E8"/>
    <w:rsid w:val="00197D05"/>
    <w:rsid w:val="001A2245"/>
    <w:rsid w:val="001A3497"/>
    <w:rsid w:val="001A4C91"/>
    <w:rsid w:val="001B33CB"/>
    <w:rsid w:val="001B57EC"/>
    <w:rsid w:val="001C152A"/>
    <w:rsid w:val="001D08FF"/>
    <w:rsid w:val="001D7C01"/>
    <w:rsid w:val="001E08FC"/>
    <w:rsid w:val="001E75BC"/>
    <w:rsid w:val="002246FB"/>
    <w:rsid w:val="00226653"/>
    <w:rsid w:val="002266DA"/>
    <w:rsid w:val="0023120A"/>
    <w:rsid w:val="002318D7"/>
    <w:rsid w:val="00232BE0"/>
    <w:rsid w:val="00232DB2"/>
    <w:rsid w:val="00233B18"/>
    <w:rsid w:val="002344FE"/>
    <w:rsid w:val="0024352D"/>
    <w:rsid w:val="00250C3F"/>
    <w:rsid w:val="00251BC7"/>
    <w:rsid w:val="00252E89"/>
    <w:rsid w:val="0026475E"/>
    <w:rsid w:val="0026546C"/>
    <w:rsid w:val="00266572"/>
    <w:rsid w:val="0028397A"/>
    <w:rsid w:val="0029115A"/>
    <w:rsid w:val="0029244D"/>
    <w:rsid w:val="00292816"/>
    <w:rsid w:val="002932FC"/>
    <w:rsid w:val="0029402D"/>
    <w:rsid w:val="00295713"/>
    <w:rsid w:val="00297B5E"/>
    <w:rsid w:val="002B13F1"/>
    <w:rsid w:val="002B1467"/>
    <w:rsid w:val="002B1517"/>
    <w:rsid w:val="002B2096"/>
    <w:rsid w:val="002C04DD"/>
    <w:rsid w:val="002C15E4"/>
    <w:rsid w:val="002C2290"/>
    <w:rsid w:val="002C2DE0"/>
    <w:rsid w:val="002C665D"/>
    <w:rsid w:val="002D04E2"/>
    <w:rsid w:val="002D75EE"/>
    <w:rsid w:val="002E0231"/>
    <w:rsid w:val="002E06E3"/>
    <w:rsid w:val="002E0B3A"/>
    <w:rsid w:val="002E1E62"/>
    <w:rsid w:val="002E5A8F"/>
    <w:rsid w:val="002F6478"/>
    <w:rsid w:val="002F7596"/>
    <w:rsid w:val="00305EF0"/>
    <w:rsid w:val="0030712F"/>
    <w:rsid w:val="00316F55"/>
    <w:rsid w:val="00320269"/>
    <w:rsid w:val="003206D9"/>
    <w:rsid w:val="00320817"/>
    <w:rsid w:val="003221F1"/>
    <w:rsid w:val="00325AF7"/>
    <w:rsid w:val="00331FA7"/>
    <w:rsid w:val="00335F19"/>
    <w:rsid w:val="0033609D"/>
    <w:rsid w:val="00342821"/>
    <w:rsid w:val="003571FD"/>
    <w:rsid w:val="00362B02"/>
    <w:rsid w:val="003634FB"/>
    <w:rsid w:val="00373D2C"/>
    <w:rsid w:val="00373E69"/>
    <w:rsid w:val="003762E7"/>
    <w:rsid w:val="00380F98"/>
    <w:rsid w:val="0039128C"/>
    <w:rsid w:val="0039690F"/>
    <w:rsid w:val="003A015B"/>
    <w:rsid w:val="003A2705"/>
    <w:rsid w:val="003A316C"/>
    <w:rsid w:val="003A3F5C"/>
    <w:rsid w:val="003A49F4"/>
    <w:rsid w:val="003A71F0"/>
    <w:rsid w:val="003B7173"/>
    <w:rsid w:val="003C2557"/>
    <w:rsid w:val="003C6F18"/>
    <w:rsid w:val="003D1E58"/>
    <w:rsid w:val="003E265B"/>
    <w:rsid w:val="003E4E41"/>
    <w:rsid w:val="003F10F9"/>
    <w:rsid w:val="003F1A50"/>
    <w:rsid w:val="003F5B79"/>
    <w:rsid w:val="00400121"/>
    <w:rsid w:val="0040233D"/>
    <w:rsid w:val="00404EC5"/>
    <w:rsid w:val="004057A2"/>
    <w:rsid w:val="004077B9"/>
    <w:rsid w:val="00410C66"/>
    <w:rsid w:val="00412336"/>
    <w:rsid w:val="00415747"/>
    <w:rsid w:val="0042229C"/>
    <w:rsid w:val="00424A9E"/>
    <w:rsid w:val="00425C98"/>
    <w:rsid w:val="00425E2D"/>
    <w:rsid w:val="00426DE5"/>
    <w:rsid w:val="00427A08"/>
    <w:rsid w:val="00435FD6"/>
    <w:rsid w:val="00436019"/>
    <w:rsid w:val="00437473"/>
    <w:rsid w:val="00440859"/>
    <w:rsid w:val="00445AC3"/>
    <w:rsid w:val="00460EFC"/>
    <w:rsid w:val="00461498"/>
    <w:rsid w:val="00464318"/>
    <w:rsid w:val="00464A2D"/>
    <w:rsid w:val="0047111D"/>
    <w:rsid w:val="00472013"/>
    <w:rsid w:val="004728F0"/>
    <w:rsid w:val="00485BEE"/>
    <w:rsid w:val="0049005B"/>
    <w:rsid w:val="00492E04"/>
    <w:rsid w:val="004957FB"/>
    <w:rsid w:val="00497B84"/>
    <w:rsid w:val="004B003E"/>
    <w:rsid w:val="004B08E3"/>
    <w:rsid w:val="004B3A25"/>
    <w:rsid w:val="004B51CD"/>
    <w:rsid w:val="004C3719"/>
    <w:rsid w:val="004D3556"/>
    <w:rsid w:val="004D446B"/>
    <w:rsid w:val="004D6B66"/>
    <w:rsid w:val="004E0D49"/>
    <w:rsid w:val="004E38B3"/>
    <w:rsid w:val="004E5C0A"/>
    <w:rsid w:val="004E6204"/>
    <w:rsid w:val="004F36F9"/>
    <w:rsid w:val="004F49D3"/>
    <w:rsid w:val="005007A6"/>
    <w:rsid w:val="00502788"/>
    <w:rsid w:val="00502EAA"/>
    <w:rsid w:val="005055CF"/>
    <w:rsid w:val="005112CE"/>
    <w:rsid w:val="00511883"/>
    <w:rsid w:val="0051734C"/>
    <w:rsid w:val="00520B5C"/>
    <w:rsid w:val="005228AC"/>
    <w:rsid w:val="00527934"/>
    <w:rsid w:val="00542F63"/>
    <w:rsid w:val="00543082"/>
    <w:rsid w:val="00557776"/>
    <w:rsid w:val="005622BB"/>
    <w:rsid w:val="00562BA5"/>
    <w:rsid w:val="005668D0"/>
    <w:rsid w:val="00573053"/>
    <w:rsid w:val="005736CD"/>
    <w:rsid w:val="005819BC"/>
    <w:rsid w:val="00585A11"/>
    <w:rsid w:val="00590A9F"/>
    <w:rsid w:val="00591916"/>
    <w:rsid w:val="00596A24"/>
    <w:rsid w:val="005A0B21"/>
    <w:rsid w:val="005A41FA"/>
    <w:rsid w:val="005A4963"/>
    <w:rsid w:val="005B2E02"/>
    <w:rsid w:val="005B5773"/>
    <w:rsid w:val="005C0EE3"/>
    <w:rsid w:val="005C2ACA"/>
    <w:rsid w:val="005D098F"/>
    <w:rsid w:val="005D0E19"/>
    <w:rsid w:val="005D2B6F"/>
    <w:rsid w:val="005D4221"/>
    <w:rsid w:val="005E43DF"/>
    <w:rsid w:val="005E594E"/>
    <w:rsid w:val="005E674D"/>
    <w:rsid w:val="005E6BCA"/>
    <w:rsid w:val="005F0C4A"/>
    <w:rsid w:val="005F4ABD"/>
    <w:rsid w:val="005F59ED"/>
    <w:rsid w:val="005F7566"/>
    <w:rsid w:val="006009B1"/>
    <w:rsid w:val="0060339E"/>
    <w:rsid w:val="00610A64"/>
    <w:rsid w:val="006161BF"/>
    <w:rsid w:val="00623AE3"/>
    <w:rsid w:val="0062567B"/>
    <w:rsid w:val="0064080C"/>
    <w:rsid w:val="006449A6"/>
    <w:rsid w:val="00646ACF"/>
    <w:rsid w:val="00647699"/>
    <w:rsid w:val="00662A53"/>
    <w:rsid w:val="00663AAE"/>
    <w:rsid w:val="006670CD"/>
    <w:rsid w:val="00680D69"/>
    <w:rsid w:val="006907B2"/>
    <w:rsid w:val="00690B88"/>
    <w:rsid w:val="0069481E"/>
    <w:rsid w:val="0069514C"/>
    <w:rsid w:val="00696298"/>
    <w:rsid w:val="006A2ECF"/>
    <w:rsid w:val="006B1EBE"/>
    <w:rsid w:val="006B2A86"/>
    <w:rsid w:val="006B34C4"/>
    <w:rsid w:val="006B42BE"/>
    <w:rsid w:val="006B46B4"/>
    <w:rsid w:val="006B6204"/>
    <w:rsid w:val="006B6A57"/>
    <w:rsid w:val="006C3138"/>
    <w:rsid w:val="006C4C24"/>
    <w:rsid w:val="006D1ED5"/>
    <w:rsid w:val="006D4803"/>
    <w:rsid w:val="006E0322"/>
    <w:rsid w:val="006E1883"/>
    <w:rsid w:val="006E37CD"/>
    <w:rsid w:val="006E4243"/>
    <w:rsid w:val="006E544A"/>
    <w:rsid w:val="007009A8"/>
    <w:rsid w:val="00707676"/>
    <w:rsid w:val="007117B9"/>
    <w:rsid w:val="00711D3C"/>
    <w:rsid w:val="00712F71"/>
    <w:rsid w:val="0072255B"/>
    <w:rsid w:val="00723684"/>
    <w:rsid w:val="00725AB5"/>
    <w:rsid w:val="007271D7"/>
    <w:rsid w:val="00727A9E"/>
    <w:rsid w:val="007365EE"/>
    <w:rsid w:val="0073704B"/>
    <w:rsid w:val="007429A7"/>
    <w:rsid w:val="00742E4E"/>
    <w:rsid w:val="00743538"/>
    <w:rsid w:val="00744452"/>
    <w:rsid w:val="007468EA"/>
    <w:rsid w:val="0075121D"/>
    <w:rsid w:val="00756943"/>
    <w:rsid w:val="00757238"/>
    <w:rsid w:val="00763DC0"/>
    <w:rsid w:val="007658DD"/>
    <w:rsid w:val="00766415"/>
    <w:rsid w:val="00772929"/>
    <w:rsid w:val="00776375"/>
    <w:rsid w:val="007807EB"/>
    <w:rsid w:val="0078264D"/>
    <w:rsid w:val="00782BDB"/>
    <w:rsid w:val="0078539F"/>
    <w:rsid w:val="007A72F8"/>
    <w:rsid w:val="007C0DA8"/>
    <w:rsid w:val="007C17A8"/>
    <w:rsid w:val="007C19E2"/>
    <w:rsid w:val="007D00FC"/>
    <w:rsid w:val="007D1F72"/>
    <w:rsid w:val="007D5D04"/>
    <w:rsid w:val="007D6AEA"/>
    <w:rsid w:val="007E3D96"/>
    <w:rsid w:val="007F2384"/>
    <w:rsid w:val="007F3BBA"/>
    <w:rsid w:val="007F4D1F"/>
    <w:rsid w:val="0080126D"/>
    <w:rsid w:val="00805616"/>
    <w:rsid w:val="00812D47"/>
    <w:rsid w:val="00815E49"/>
    <w:rsid w:val="00817C20"/>
    <w:rsid w:val="00822D52"/>
    <w:rsid w:val="00824593"/>
    <w:rsid w:val="00827DEE"/>
    <w:rsid w:val="00831B95"/>
    <w:rsid w:val="0083263F"/>
    <w:rsid w:val="00843D97"/>
    <w:rsid w:val="00861040"/>
    <w:rsid w:val="008620CE"/>
    <w:rsid w:val="00877900"/>
    <w:rsid w:val="008832A2"/>
    <w:rsid w:val="00884C91"/>
    <w:rsid w:val="00895B98"/>
    <w:rsid w:val="0089686B"/>
    <w:rsid w:val="00897357"/>
    <w:rsid w:val="008A1AEC"/>
    <w:rsid w:val="008A3B93"/>
    <w:rsid w:val="008B510F"/>
    <w:rsid w:val="008C04C3"/>
    <w:rsid w:val="008C223A"/>
    <w:rsid w:val="008C2F9A"/>
    <w:rsid w:val="008D2B82"/>
    <w:rsid w:val="008D47F7"/>
    <w:rsid w:val="008E34C2"/>
    <w:rsid w:val="008E4B8B"/>
    <w:rsid w:val="008E7BA5"/>
    <w:rsid w:val="0090005B"/>
    <w:rsid w:val="009017A0"/>
    <w:rsid w:val="00907672"/>
    <w:rsid w:val="00921515"/>
    <w:rsid w:val="00921BD1"/>
    <w:rsid w:val="009260E7"/>
    <w:rsid w:val="00931C78"/>
    <w:rsid w:val="00932BA2"/>
    <w:rsid w:val="0093647A"/>
    <w:rsid w:val="00940B94"/>
    <w:rsid w:val="00953973"/>
    <w:rsid w:val="0096484C"/>
    <w:rsid w:val="00965571"/>
    <w:rsid w:val="00966BA5"/>
    <w:rsid w:val="00967834"/>
    <w:rsid w:val="00975494"/>
    <w:rsid w:val="0098150E"/>
    <w:rsid w:val="009823C8"/>
    <w:rsid w:val="009838E9"/>
    <w:rsid w:val="00985A6D"/>
    <w:rsid w:val="0099029C"/>
    <w:rsid w:val="009A097D"/>
    <w:rsid w:val="009A26D9"/>
    <w:rsid w:val="009A7ABD"/>
    <w:rsid w:val="009B1555"/>
    <w:rsid w:val="009B310F"/>
    <w:rsid w:val="009B7CC1"/>
    <w:rsid w:val="009D3CF3"/>
    <w:rsid w:val="009D778E"/>
    <w:rsid w:val="009F4AEC"/>
    <w:rsid w:val="00A01299"/>
    <w:rsid w:val="00A1085F"/>
    <w:rsid w:val="00A13F71"/>
    <w:rsid w:val="00A153B6"/>
    <w:rsid w:val="00A241F2"/>
    <w:rsid w:val="00A25214"/>
    <w:rsid w:val="00A27845"/>
    <w:rsid w:val="00A33BD5"/>
    <w:rsid w:val="00A40580"/>
    <w:rsid w:val="00A438D1"/>
    <w:rsid w:val="00A5245D"/>
    <w:rsid w:val="00A52618"/>
    <w:rsid w:val="00A5759F"/>
    <w:rsid w:val="00A633D2"/>
    <w:rsid w:val="00A72EF9"/>
    <w:rsid w:val="00A82F08"/>
    <w:rsid w:val="00A94F10"/>
    <w:rsid w:val="00A95BA8"/>
    <w:rsid w:val="00A96446"/>
    <w:rsid w:val="00AB0E0F"/>
    <w:rsid w:val="00AC1EE6"/>
    <w:rsid w:val="00AC276F"/>
    <w:rsid w:val="00AC3C1F"/>
    <w:rsid w:val="00AC5002"/>
    <w:rsid w:val="00AC6437"/>
    <w:rsid w:val="00AD01F3"/>
    <w:rsid w:val="00AE4BAF"/>
    <w:rsid w:val="00AE704C"/>
    <w:rsid w:val="00AE7EF6"/>
    <w:rsid w:val="00AF2070"/>
    <w:rsid w:val="00AF30E7"/>
    <w:rsid w:val="00B00AFE"/>
    <w:rsid w:val="00B040ED"/>
    <w:rsid w:val="00B04212"/>
    <w:rsid w:val="00B0747A"/>
    <w:rsid w:val="00B12D5F"/>
    <w:rsid w:val="00B1615E"/>
    <w:rsid w:val="00B20291"/>
    <w:rsid w:val="00B214F9"/>
    <w:rsid w:val="00B24A6A"/>
    <w:rsid w:val="00B25373"/>
    <w:rsid w:val="00B26A3B"/>
    <w:rsid w:val="00B30133"/>
    <w:rsid w:val="00B30E81"/>
    <w:rsid w:val="00B310D6"/>
    <w:rsid w:val="00B433F3"/>
    <w:rsid w:val="00B53F23"/>
    <w:rsid w:val="00B64B44"/>
    <w:rsid w:val="00B747FA"/>
    <w:rsid w:val="00B83747"/>
    <w:rsid w:val="00B83D91"/>
    <w:rsid w:val="00B84DFD"/>
    <w:rsid w:val="00B8652A"/>
    <w:rsid w:val="00B95F71"/>
    <w:rsid w:val="00BA3484"/>
    <w:rsid w:val="00BA3AEA"/>
    <w:rsid w:val="00BB40E2"/>
    <w:rsid w:val="00BC0E4F"/>
    <w:rsid w:val="00BD6443"/>
    <w:rsid w:val="00BE7ECB"/>
    <w:rsid w:val="00BF1A70"/>
    <w:rsid w:val="00BF2577"/>
    <w:rsid w:val="00BF4354"/>
    <w:rsid w:val="00C0767E"/>
    <w:rsid w:val="00C10F63"/>
    <w:rsid w:val="00C16CC4"/>
    <w:rsid w:val="00C25385"/>
    <w:rsid w:val="00C26DC9"/>
    <w:rsid w:val="00C41997"/>
    <w:rsid w:val="00C47DE4"/>
    <w:rsid w:val="00C52F71"/>
    <w:rsid w:val="00C532DC"/>
    <w:rsid w:val="00C61835"/>
    <w:rsid w:val="00C668C3"/>
    <w:rsid w:val="00C70C9E"/>
    <w:rsid w:val="00C74E5D"/>
    <w:rsid w:val="00C77FE3"/>
    <w:rsid w:val="00C85990"/>
    <w:rsid w:val="00C86C06"/>
    <w:rsid w:val="00C90AFB"/>
    <w:rsid w:val="00C91116"/>
    <w:rsid w:val="00C91323"/>
    <w:rsid w:val="00C97011"/>
    <w:rsid w:val="00CA4B2A"/>
    <w:rsid w:val="00CA68A5"/>
    <w:rsid w:val="00CB0872"/>
    <w:rsid w:val="00CB0F7D"/>
    <w:rsid w:val="00CC083A"/>
    <w:rsid w:val="00CC0BFB"/>
    <w:rsid w:val="00CC28C7"/>
    <w:rsid w:val="00CC568B"/>
    <w:rsid w:val="00CC63F3"/>
    <w:rsid w:val="00CD4843"/>
    <w:rsid w:val="00CD4983"/>
    <w:rsid w:val="00CD4EFC"/>
    <w:rsid w:val="00CE2CDB"/>
    <w:rsid w:val="00CE6650"/>
    <w:rsid w:val="00CE7307"/>
    <w:rsid w:val="00CF50F2"/>
    <w:rsid w:val="00CF7BA2"/>
    <w:rsid w:val="00CF7F76"/>
    <w:rsid w:val="00D012C6"/>
    <w:rsid w:val="00D0557A"/>
    <w:rsid w:val="00D05BEB"/>
    <w:rsid w:val="00D10B44"/>
    <w:rsid w:val="00D24C72"/>
    <w:rsid w:val="00D26C41"/>
    <w:rsid w:val="00D40A7E"/>
    <w:rsid w:val="00D50A57"/>
    <w:rsid w:val="00D57DBB"/>
    <w:rsid w:val="00D62421"/>
    <w:rsid w:val="00D6280F"/>
    <w:rsid w:val="00D741FD"/>
    <w:rsid w:val="00D75A4C"/>
    <w:rsid w:val="00D83B4B"/>
    <w:rsid w:val="00D84305"/>
    <w:rsid w:val="00D951C2"/>
    <w:rsid w:val="00D97102"/>
    <w:rsid w:val="00DA0EF8"/>
    <w:rsid w:val="00DB1408"/>
    <w:rsid w:val="00DB487A"/>
    <w:rsid w:val="00DB4F6B"/>
    <w:rsid w:val="00DC34D8"/>
    <w:rsid w:val="00DC6C23"/>
    <w:rsid w:val="00DD51E7"/>
    <w:rsid w:val="00DD5E82"/>
    <w:rsid w:val="00DE0BA8"/>
    <w:rsid w:val="00DE13A1"/>
    <w:rsid w:val="00DE34DA"/>
    <w:rsid w:val="00DE70CF"/>
    <w:rsid w:val="00DF38D7"/>
    <w:rsid w:val="00DF6796"/>
    <w:rsid w:val="00E02BF2"/>
    <w:rsid w:val="00E1029B"/>
    <w:rsid w:val="00E1095A"/>
    <w:rsid w:val="00E11FAD"/>
    <w:rsid w:val="00E13E3F"/>
    <w:rsid w:val="00E16CD0"/>
    <w:rsid w:val="00E218D7"/>
    <w:rsid w:val="00E22A33"/>
    <w:rsid w:val="00E32BD0"/>
    <w:rsid w:val="00E33AE5"/>
    <w:rsid w:val="00E366A0"/>
    <w:rsid w:val="00E4509A"/>
    <w:rsid w:val="00E47E3F"/>
    <w:rsid w:val="00E55B1B"/>
    <w:rsid w:val="00E815F5"/>
    <w:rsid w:val="00E876E1"/>
    <w:rsid w:val="00E87E3C"/>
    <w:rsid w:val="00E90773"/>
    <w:rsid w:val="00E92777"/>
    <w:rsid w:val="00E92A99"/>
    <w:rsid w:val="00E937E6"/>
    <w:rsid w:val="00E96F3D"/>
    <w:rsid w:val="00EA1BC9"/>
    <w:rsid w:val="00EA4B25"/>
    <w:rsid w:val="00EB0760"/>
    <w:rsid w:val="00EB4DC1"/>
    <w:rsid w:val="00EB5F0B"/>
    <w:rsid w:val="00EC3F00"/>
    <w:rsid w:val="00EC6538"/>
    <w:rsid w:val="00ED0842"/>
    <w:rsid w:val="00ED6386"/>
    <w:rsid w:val="00EE670F"/>
    <w:rsid w:val="00EF3F9D"/>
    <w:rsid w:val="00F12500"/>
    <w:rsid w:val="00F1388C"/>
    <w:rsid w:val="00F13BD4"/>
    <w:rsid w:val="00F17431"/>
    <w:rsid w:val="00F175F4"/>
    <w:rsid w:val="00F20CCE"/>
    <w:rsid w:val="00F21BD4"/>
    <w:rsid w:val="00F2696E"/>
    <w:rsid w:val="00F30046"/>
    <w:rsid w:val="00F34613"/>
    <w:rsid w:val="00F35F7B"/>
    <w:rsid w:val="00F36E49"/>
    <w:rsid w:val="00F407F5"/>
    <w:rsid w:val="00F63334"/>
    <w:rsid w:val="00F7068A"/>
    <w:rsid w:val="00F72E09"/>
    <w:rsid w:val="00F91EB9"/>
    <w:rsid w:val="00F97113"/>
    <w:rsid w:val="00FA028D"/>
    <w:rsid w:val="00FA7407"/>
    <w:rsid w:val="00FB3EBB"/>
    <w:rsid w:val="00FB5C46"/>
    <w:rsid w:val="00FC4552"/>
    <w:rsid w:val="00FC6F70"/>
    <w:rsid w:val="00FD44C7"/>
    <w:rsid w:val="00FD7E83"/>
    <w:rsid w:val="00FE390D"/>
    <w:rsid w:val="00FE7153"/>
    <w:rsid w:val="00FF31AC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0294A"/>
  <w15:docId w15:val="{5643288A-CC09-44E4-AA09-DC0F8C3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3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rsid w:val="008C2F9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8C2F9A"/>
    <w:rPr>
      <w:rFonts w:ascii="Leelawadee" w:eastAsia="Cordia New" w:hAnsi="Leelawadee"/>
      <w:sz w:val="18"/>
      <w:szCs w:val="22"/>
      <w:lang w:eastAsia="zh-CN"/>
    </w:rPr>
  </w:style>
  <w:style w:type="paragraph" w:styleId="aa">
    <w:name w:val="No Spacing"/>
    <w:uiPriority w:val="1"/>
    <w:qFormat/>
    <w:rsid w:val="007F4D1F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EA34-F722-401C-8858-B0F12618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inter</cp:lastModifiedBy>
  <cp:revision>2</cp:revision>
  <cp:lastPrinted>2023-04-25T12:16:00Z</cp:lastPrinted>
  <dcterms:created xsi:type="dcterms:W3CDTF">2023-04-26T13:13:00Z</dcterms:created>
  <dcterms:modified xsi:type="dcterms:W3CDTF">2023-04-26T13:13:00Z</dcterms:modified>
</cp:coreProperties>
</file>