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B1" w:rsidRDefault="005044B1" w:rsidP="005044B1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044B1" w:rsidRDefault="005044B1" w:rsidP="005044B1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044B1" w:rsidRPr="004C3AD0" w:rsidRDefault="005044B1" w:rsidP="005044B1">
      <w:pPr>
        <w:widowControl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044B1" w:rsidRDefault="005044B1" w:rsidP="005044B1">
      <w:pPr>
        <w:widowControl w:val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65pt;margin-top:-106.45pt;width:87.5pt;height:85.9pt;z-index:-251658240">
            <v:imagedata r:id="rId6" o:title=""/>
          </v:shape>
          <o:OLEObject Type="Embed" ProgID="MS_ClipArt_Gallery" ShapeID="_x0000_s1026" DrawAspect="Content" ObjectID="_1656167822" r:id="rId7"/>
        </w:pic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รายงานการวิเคราะห์ผลการประเมินคุณธรรมและความโปร่งใสในการดำเนินการของหน่วยงานภาครัฐ</w:t>
      </w:r>
    </w:p>
    <w:p w:rsidR="005044B1" w:rsidRDefault="005044B1" w:rsidP="005044B1">
      <w:pPr>
        <w:widowControl w:val="0"/>
        <w:jc w:val="center"/>
        <w:rPr>
          <w:rFonts w:ascii="TH SarabunPSK" w:hAnsi="TH SarabunPSK" w:cs="TH SarabunPSK" w:hint="cs"/>
          <w:b/>
          <w:bCs/>
          <w:snapToGrid w:val="0"/>
          <w:sz w:val="72"/>
          <w:szCs w:val="72"/>
          <w:lang w:eastAsia="th-TH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ประจำงบประมาณ พ.ศ.๒๕๖๒</w:t>
      </w:r>
    </w:p>
    <w:p w:rsidR="005044B1" w:rsidRPr="00581085" w:rsidRDefault="005044B1" w:rsidP="005044B1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72"/>
          <w:szCs w:val="72"/>
          <w:cs/>
          <w:lang w:eastAsia="th-TH"/>
        </w:rPr>
      </w:pPr>
    </w:p>
    <w:p w:rsidR="005044B1" w:rsidRDefault="005044B1" w:rsidP="005044B1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:rsidR="005044B1" w:rsidRDefault="005044B1" w:rsidP="005044B1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:rsidR="005044B1" w:rsidRDefault="005044B1" w:rsidP="005044B1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:rsidR="005044B1" w:rsidRPr="00492E04" w:rsidRDefault="005044B1" w:rsidP="005044B1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60"/>
          <w:szCs w:val="60"/>
          <w:lang w:eastAsia="th-TH"/>
        </w:rPr>
      </w:pPr>
      <w:r w:rsidRPr="00492E04">
        <w:rPr>
          <w:rFonts w:ascii="TH SarabunPSK" w:hAnsi="TH SarabunPSK" w:cs="TH SarabunPSK" w:hint="cs"/>
          <w:b/>
          <w:bCs/>
          <w:snapToGrid w:val="0"/>
          <w:sz w:val="60"/>
          <w:szCs w:val="60"/>
          <w:cs/>
          <w:lang w:eastAsia="th-TH"/>
        </w:rPr>
        <w:t>เทศบาลตำบลไม้เรียง</w:t>
      </w:r>
    </w:p>
    <w:p w:rsidR="005044B1" w:rsidRDefault="005044B1" w:rsidP="005044B1">
      <w:pPr>
        <w:widowControl w:val="0"/>
        <w:jc w:val="center"/>
        <w:rPr>
          <w:rFonts w:ascii="TH SarabunPSK" w:hAnsi="TH SarabunPSK" w:cs="TH SarabunPSK"/>
          <w:snapToGrid w:val="0"/>
          <w:sz w:val="60"/>
          <w:szCs w:val="60"/>
          <w:lang w:eastAsia="th-TH"/>
        </w:rPr>
      </w:pPr>
      <w:r w:rsidRPr="00492E04">
        <w:rPr>
          <w:rFonts w:ascii="TH SarabunPSK" w:hAnsi="TH SarabunPSK" w:cs="TH SarabunPSK" w:hint="cs"/>
          <w:b/>
          <w:bCs/>
          <w:snapToGrid w:val="0"/>
          <w:sz w:val="60"/>
          <w:szCs w:val="60"/>
          <w:cs/>
          <w:lang w:eastAsia="th-TH"/>
        </w:rPr>
        <w:t>อำเภอฉวาง จังหวัดนครศรีธรรมราช</w:t>
      </w:r>
    </w:p>
    <w:p w:rsidR="005044B1" w:rsidRPr="00492E04" w:rsidRDefault="005044B1" w:rsidP="005044B1">
      <w:pPr>
        <w:widowControl w:val="0"/>
        <w:jc w:val="center"/>
        <w:rPr>
          <w:rFonts w:ascii="TH SarabunPSK" w:hAnsi="TH SarabunPSK" w:cs="TH SarabunPSK"/>
          <w:snapToGrid w:val="0"/>
          <w:sz w:val="60"/>
          <w:szCs w:val="60"/>
          <w:lang w:eastAsia="th-TH"/>
        </w:rPr>
      </w:pPr>
    </w:p>
    <w:p w:rsidR="005044B1" w:rsidRPr="00492E04" w:rsidRDefault="000839AE" w:rsidP="005044B1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งานการเจ้าหน้าที่</w:t>
      </w:r>
    </w:p>
    <w:p w:rsidR="005044B1" w:rsidRPr="00492E04" w:rsidRDefault="005044B1" w:rsidP="005044B1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lang w:eastAsia="th-TH"/>
        </w:r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สำนักปลัดเทศบาล</w:t>
      </w:r>
    </w:p>
    <w:p w:rsidR="005044B1" w:rsidRPr="00492E04" w:rsidRDefault="005044B1" w:rsidP="005044B1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  <w:sectPr w:rsidR="005044B1" w:rsidRPr="00492E04" w:rsidSect="000B1F87">
          <w:pgSz w:w="11906" w:h="16838"/>
          <w:pgMar w:top="360" w:right="1133" w:bottom="360" w:left="1800" w:header="720" w:footer="720" w:gutter="0"/>
          <w:cols w:space="720"/>
          <w:docGrid w:linePitch="435"/>
        </w:sect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โทร. ๐-๗๕๖๗-๑๒๖๓-๔</w:t>
      </w:r>
    </w:p>
    <w:p w:rsidR="000839AE" w:rsidRPr="000839AE" w:rsidRDefault="000839AE" w:rsidP="000839AE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9A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</w:t>
      </w:r>
      <w:r w:rsidRPr="000839AE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0839AE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0839AE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:rsidR="000839AE" w:rsidRPr="000839AE" w:rsidRDefault="000839AE" w:rsidP="000839A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0839AE" w:rsidRPr="000839AE" w:rsidRDefault="000839AE" w:rsidP="00772B3E">
      <w:pPr>
        <w:pStyle w:val="Default"/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39AE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839A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ป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ป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ช</w:t>
      </w:r>
      <w:r w:rsidRPr="000839AE">
        <w:rPr>
          <w:rFonts w:ascii="TH SarabunIT๙" w:hAnsi="TH SarabunIT๙" w:cs="TH SarabunIT๙"/>
          <w:sz w:val="32"/>
          <w:szCs w:val="32"/>
        </w:rPr>
        <w:t>.)</w:t>
      </w:r>
      <w:proofErr w:type="gramEnd"/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ได้พัฒนาเครื่องมือการประเมินเชิงบวกเพื่อเป็นมาตรการป้องกันการทุจริต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และเป็นกลไกในการสร้างควา</w:t>
      </w:r>
      <w:r>
        <w:rPr>
          <w:rFonts w:ascii="TH SarabunIT๙" w:hAnsi="TH SarabunIT๙" w:cs="TH SarabunIT๙"/>
          <w:sz w:val="32"/>
          <w:szCs w:val="32"/>
          <w:cs/>
        </w:rPr>
        <w:t>มตระหนักให้หน่วยงานภาครัฐมีการด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เนินงานอย่างโปร่งใสและมีคุณธรรม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โดยใช้ชื่อว่า</w:t>
      </w:r>
      <w:r w:rsidRPr="000839AE">
        <w:rPr>
          <w:rFonts w:ascii="TH SarabunIT๙" w:hAnsi="TH SarabunIT๙" w:cs="TH SarabunIT๙"/>
          <w:sz w:val="32"/>
          <w:szCs w:val="32"/>
        </w:rPr>
        <w:t xml:space="preserve"> “</w:t>
      </w:r>
      <w:r w:rsidRPr="000839AE">
        <w:rPr>
          <w:rFonts w:ascii="TH SarabunIT๙" w:hAnsi="TH SarabunIT๙" w:cs="TH SarabunIT๙"/>
          <w:sz w:val="32"/>
          <w:szCs w:val="32"/>
          <w:cs/>
        </w:rPr>
        <w:t>การประเมินคุณ</w:t>
      </w:r>
      <w:r>
        <w:rPr>
          <w:rFonts w:ascii="TH SarabunIT๙" w:hAnsi="TH SarabunIT๙" w:cs="TH SarabunIT๙"/>
          <w:sz w:val="32"/>
          <w:szCs w:val="32"/>
          <w:cs/>
        </w:rPr>
        <w:t>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0839AE">
        <w:rPr>
          <w:rFonts w:ascii="TH SarabunIT๙" w:hAnsi="TH SarabunIT๙" w:cs="TH SarabunIT๙"/>
          <w:sz w:val="32"/>
          <w:szCs w:val="32"/>
        </w:rPr>
        <w:t xml:space="preserve"> (Integrity and Transparency </w:t>
      </w:r>
      <w:proofErr w:type="gramStart"/>
      <w:r w:rsidRPr="000839AE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0839AE">
        <w:rPr>
          <w:rFonts w:ascii="TH SarabunIT๙" w:hAnsi="TH SarabunIT๙" w:cs="TH SarabunIT๙"/>
          <w:sz w:val="32"/>
          <w:szCs w:val="32"/>
        </w:rPr>
        <w:t xml:space="preserve"> ITA) </w:t>
      </w:r>
    </w:p>
    <w:p w:rsidR="000839AE" w:rsidRPr="000839AE" w:rsidRDefault="000839AE" w:rsidP="00772B3E">
      <w:pPr>
        <w:pStyle w:val="Default"/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39AE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ITA </w:t>
      </w:r>
      <w:r>
        <w:rPr>
          <w:rFonts w:ascii="TH SarabunIT๙" w:hAnsi="TH SarabunIT๙" w:cs="TH SarabunIT๙"/>
          <w:sz w:val="32"/>
          <w:szCs w:val="32"/>
          <w:cs/>
        </w:rPr>
        <w:t>เริ่มด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เนินการในปีงบประมาณ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พ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ศ</w:t>
      </w:r>
      <w:r w:rsidRPr="000839AE">
        <w:rPr>
          <w:rFonts w:ascii="TH SarabunIT๙" w:hAnsi="TH SarabunIT๙" w:cs="TH SarabunIT๙"/>
          <w:sz w:val="32"/>
          <w:szCs w:val="32"/>
        </w:rPr>
        <w:t xml:space="preserve">.2556 </w:t>
      </w:r>
      <w:r w:rsidRPr="000839AE">
        <w:rPr>
          <w:rFonts w:ascii="TH SarabunIT๙" w:hAnsi="TH SarabunIT๙" w:cs="TH SarabunIT๙"/>
          <w:sz w:val="32"/>
          <w:szCs w:val="32"/>
          <w:cs/>
        </w:rPr>
        <w:t>เป็นต้นมาจนถึงปัจจุบัน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และมีการขยายขอบเขตและพัฒนาให้มีประสิทธิภาพมากยิ่งขึ้นตามลาดับ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คณะรัฐมนตรีได้มีมติเมื่อวันที่</w:t>
      </w:r>
      <w:r w:rsidRPr="000839AE">
        <w:rPr>
          <w:rFonts w:ascii="TH SarabunIT๙" w:hAnsi="TH SarabunIT๙" w:cs="TH SarabunIT๙"/>
          <w:sz w:val="32"/>
          <w:szCs w:val="32"/>
        </w:rPr>
        <w:t xml:space="preserve"> 23 </w:t>
      </w:r>
      <w:r w:rsidRPr="000839AE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0839AE">
        <w:rPr>
          <w:rFonts w:ascii="TH SarabunIT๙" w:hAnsi="TH SarabunIT๙" w:cs="TH SarabunIT๙"/>
          <w:sz w:val="32"/>
          <w:szCs w:val="32"/>
        </w:rPr>
        <w:t xml:space="preserve"> 2561 </w:t>
      </w:r>
      <w:r w:rsidRPr="000839AE">
        <w:rPr>
          <w:rFonts w:ascii="TH SarabunIT๙" w:hAnsi="TH SarabunIT๙" w:cs="TH SarabunIT๙"/>
          <w:sz w:val="32"/>
          <w:szCs w:val="32"/>
          <w:cs/>
        </w:rPr>
        <w:t>เห็นชอบให้หน่วยงานภาครัฐทุกหน่วยงานให้ความร่วมมือและเข้าร่วมการประเมินคุณธรรมและความโปร่งใสในการดาเนินงานของหน่วยงานภาครัฐ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พ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ศ</w:t>
      </w:r>
      <w:r w:rsidRPr="000839AE">
        <w:rPr>
          <w:rFonts w:ascii="TH SarabunIT๙" w:hAnsi="TH SarabunIT๙" w:cs="TH SarabunIT๙"/>
          <w:sz w:val="32"/>
          <w:szCs w:val="32"/>
        </w:rPr>
        <w:t xml:space="preserve">.2561 – 2564 </w:t>
      </w:r>
      <w:r w:rsidRPr="000839AE">
        <w:rPr>
          <w:rFonts w:ascii="TH SarabunIT๙" w:hAnsi="TH SarabunIT๙" w:cs="TH SarabunIT๙"/>
          <w:sz w:val="32"/>
          <w:szCs w:val="32"/>
          <w:cs/>
        </w:rPr>
        <w:t>โดยใช้แนวทางและเครื่องมือการประเมินตามที่สานักงาน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ป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ป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ช</w:t>
      </w:r>
      <w:r w:rsidRPr="000839A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หนด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ประเด็นที่</w:t>
      </w:r>
      <w:r w:rsidRPr="000839AE">
        <w:rPr>
          <w:rFonts w:ascii="TH SarabunIT๙" w:hAnsi="TH SarabunIT๙" w:cs="TH SarabunIT๙"/>
          <w:sz w:val="32"/>
          <w:szCs w:val="32"/>
        </w:rPr>
        <w:t xml:space="preserve"> 21 </w:t>
      </w:r>
      <w:r w:rsidRPr="000839AE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  <w:r w:rsidRPr="000839AE">
        <w:rPr>
          <w:rFonts w:ascii="TH SarabunIT๙" w:hAnsi="TH SarabunIT๙" w:cs="TH SarabunIT๙"/>
          <w:sz w:val="32"/>
          <w:szCs w:val="32"/>
        </w:rPr>
        <w:t xml:space="preserve"> (</w:t>
      </w:r>
      <w:r w:rsidRPr="000839AE">
        <w:rPr>
          <w:rFonts w:ascii="TH SarabunIT๙" w:hAnsi="TH SarabunIT๙" w:cs="TH SarabunIT๙"/>
          <w:sz w:val="32"/>
          <w:szCs w:val="32"/>
          <w:cs/>
        </w:rPr>
        <w:t>พ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ศ</w:t>
      </w:r>
      <w:r w:rsidRPr="000839AE">
        <w:rPr>
          <w:rFonts w:ascii="TH SarabunIT๙" w:hAnsi="TH SarabunIT๙" w:cs="TH SarabunIT๙"/>
          <w:sz w:val="32"/>
          <w:szCs w:val="32"/>
        </w:rPr>
        <w:t xml:space="preserve">.2561-2580) </w:t>
      </w:r>
      <w:r>
        <w:rPr>
          <w:rFonts w:ascii="TH SarabunIT๙" w:hAnsi="TH SarabunIT๙" w:cs="TH SarabunIT๙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ผลการประเมิน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ITA </w:t>
      </w:r>
      <w:r>
        <w:rPr>
          <w:rFonts w:ascii="TH SarabunIT๙" w:hAnsi="TH SarabunIT๙" w:cs="TH SarabunIT๙"/>
          <w:sz w:val="32"/>
          <w:szCs w:val="32"/>
          <w:cs/>
        </w:rPr>
        <w:t>ไปก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หนดตัวชี้วัดและค่าเป้าหมายของแผนแม่บทฯ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โดยในระดับแรก</w:t>
      </w:r>
      <w:r w:rsidRPr="000839AE">
        <w:rPr>
          <w:rFonts w:ascii="TH SarabunIT๙" w:hAnsi="TH SarabunIT๙" w:cs="TH SarabunIT๙"/>
          <w:sz w:val="32"/>
          <w:szCs w:val="32"/>
        </w:rPr>
        <w:t xml:space="preserve"> (</w:t>
      </w:r>
      <w:r w:rsidRPr="000839AE">
        <w:rPr>
          <w:rFonts w:ascii="TH SarabunIT๙" w:hAnsi="TH SarabunIT๙" w:cs="TH SarabunIT๙"/>
          <w:sz w:val="32"/>
          <w:szCs w:val="32"/>
          <w:cs/>
        </w:rPr>
        <w:t>พ</w:t>
      </w:r>
      <w:r w:rsidRPr="000839AE">
        <w:rPr>
          <w:rFonts w:ascii="TH SarabunIT๙" w:hAnsi="TH SarabunIT๙" w:cs="TH SarabunIT๙"/>
          <w:sz w:val="32"/>
          <w:szCs w:val="32"/>
        </w:rPr>
        <w:t>.</w:t>
      </w:r>
      <w:r w:rsidRPr="000839AE">
        <w:rPr>
          <w:rFonts w:ascii="TH SarabunIT๙" w:hAnsi="TH SarabunIT๙" w:cs="TH SarabunIT๙"/>
          <w:sz w:val="32"/>
          <w:szCs w:val="32"/>
          <w:cs/>
        </w:rPr>
        <w:t>ศ</w:t>
      </w:r>
      <w:r w:rsidRPr="000839AE">
        <w:rPr>
          <w:rFonts w:ascii="TH SarabunIT๙" w:hAnsi="TH SarabunIT๙" w:cs="TH SarabunIT๙"/>
          <w:sz w:val="32"/>
          <w:szCs w:val="32"/>
        </w:rPr>
        <w:t xml:space="preserve">.2561-2565)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หนดค่าเป้าหมายให้หน่วยงานภาครัฐที่มีผลการประเมินผ่านเกณฑ์</w:t>
      </w:r>
      <w:r w:rsidRPr="000839AE">
        <w:rPr>
          <w:rFonts w:ascii="TH SarabunIT๙" w:hAnsi="TH SarabunIT๙" w:cs="TH SarabunIT๙"/>
          <w:sz w:val="32"/>
          <w:szCs w:val="32"/>
        </w:rPr>
        <w:t xml:space="preserve"> (85 </w:t>
      </w:r>
      <w:r w:rsidRPr="000839AE">
        <w:rPr>
          <w:rFonts w:ascii="TH SarabunIT๙" w:hAnsi="TH SarabunIT๙" w:cs="TH SarabunIT๙"/>
          <w:sz w:val="32"/>
          <w:szCs w:val="32"/>
          <w:cs/>
        </w:rPr>
        <w:t>คะแนนขึ้นไป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0839AE">
        <w:rPr>
          <w:rFonts w:ascii="TH SarabunIT๙" w:hAnsi="TH SarabunIT๙" w:cs="TH SarabunIT๙"/>
          <w:sz w:val="32"/>
          <w:szCs w:val="32"/>
        </w:rPr>
        <w:t xml:space="preserve"> 80 </w:t>
      </w:r>
    </w:p>
    <w:p w:rsidR="000839AE" w:rsidRDefault="000839AE" w:rsidP="000839AE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39AE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 w:rsidRPr="000839AE">
        <w:rPr>
          <w:rFonts w:ascii="TH SarabunIT๙" w:hAnsi="TH SarabunIT๙" w:cs="TH SarabunIT๙"/>
          <w:sz w:val="32"/>
          <w:szCs w:val="32"/>
          <w:cs/>
        </w:rPr>
        <w:t>เพื่อเป็นการยกระดับผลการประ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เนินการวิเคราะห์ผลการประเมินคุณธรรมและความโปร่งใสของ</w:t>
      </w:r>
      <w:r>
        <w:rPr>
          <w:rFonts w:ascii="TH SarabunIT๙" w:hAnsi="TH SarabunIT๙" w:cs="TH SarabunIT๙"/>
          <w:sz w:val="32"/>
          <w:szCs w:val="32"/>
          <w:cs/>
        </w:rPr>
        <w:t>หน่วยงานเพื่อเป็นการยกระดับการด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9AE">
        <w:rPr>
          <w:rFonts w:ascii="TH SarabunIT๙" w:hAnsi="TH SarabunIT๙" w:cs="TH SarabunIT๙"/>
          <w:sz w:val="32"/>
          <w:szCs w:val="32"/>
          <w:cs/>
        </w:rPr>
        <w:t>เนินงานในด้านคุณธรรมและความโปร่งใสของหน่วยงานให้มีผล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839AE">
        <w:rPr>
          <w:rFonts w:ascii="TH SarabunIT๙" w:hAnsi="TH SarabunIT๙" w:cs="TH SarabunIT๙"/>
          <w:sz w:val="32"/>
          <w:szCs w:val="32"/>
          <w:cs/>
        </w:rPr>
        <w:t>การประเมินที่ดียิ่งขึ้นในปีต่อไป</w:t>
      </w:r>
      <w:r w:rsidRPr="000839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0839AE" w:rsidRDefault="000839AE" w:rsidP="000839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0839AE" w:rsidRPr="000839AE" w:rsidRDefault="000839AE" w:rsidP="000839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0839AE" w:rsidRPr="000839AE" w:rsidRDefault="000839AE" w:rsidP="000839AE">
      <w:pPr>
        <w:pStyle w:val="Default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</w:t>
      </w:r>
      <w:r>
        <w:rPr>
          <w:rFonts w:ascii="TH SarabunIT๙" w:hAnsi="TH SarabunIT๙" w:cs="TH SarabunIT๙"/>
          <w:sz w:val="32"/>
          <w:szCs w:val="32"/>
          <w:cs/>
        </w:rPr>
        <w:t>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ำบลไม้เรียง</w:t>
      </w:r>
    </w:p>
    <w:p w:rsidR="00555F7C" w:rsidRDefault="000839AE" w:rsidP="00555F7C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กุมภาพันธ์</w:t>
      </w:r>
      <w:r w:rsidRPr="000839AE">
        <w:rPr>
          <w:rFonts w:ascii="TH SarabunIT๙" w:hAnsi="TH SarabunIT๙" w:cs="TH SarabunIT๙"/>
        </w:rPr>
        <w:t xml:space="preserve"> 2563</w:t>
      </w: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rPr>
          <w:rFonts w:ascii="TH SarabunIT๙" w:hAnsi="TH SarabunIT๙" w:cs="TH SarabunIT๙"/>
        </w:rPr>
      </w:pPr>
    </w:p>
    <w:p w:rsidR="00555F7C" w:rsidRDefault="00555F7C" w:rsidP="00555F7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cs/>
        </w:rPr>
        <w:t>สารบัญ</w:t>
      </w:r>
    </w:p>
    <w:p w:rsidR="00555F7C" w:rsidRDefault="00555F7C" w:rsidP="00555F7C">
      <w:pPr>
        <w:pStyle w:val="Default"/>
        <w:ind w:left="792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</w:t>
      </w:r>
      <w:r>
        <w:rPr>
          <w:b/>
          <w:bCs/>
          <w:sz w:val="32"/>
          <w:szCs w:val="32"/>
          <w:cs/>
        </w:rPr>
        <w:t>หน้า</w:t>
      </w:r>
      <w:r>
        <w:rPr>
          <w:b/>
          <w:bCs/>
          <w:sz w:val="32"/>
          <w:szCs w:val="32"/>
        </w:rPr>
        <w:t xml:space="preserve"> </w:t>
      </w:r>
    </w:p>
    <w:p w:rsidR="00555F7C" w:rsidRPr="00FA7D26" w:rsidRDefault="00555F7C" w:rsidP="00555F7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  <w:cs/>
        </w:rPr>
        <w:t>รายงานการวิเคราะห์ผลการประเมินคุณธรรมและความโปร่งใส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5F7C" w:rsidRPr="00FA7D26" w:rsidRDefault="00FA7D26" w:rsidP="00555F7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เนินการของหน่วยงานภาครัฐ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พ</w:t>
      </w:r>
      <w:r w:rsidR="00555F7C" w:rsidRPr="00FA7D26">
        <w:rPr>
          <w:rFonts w:ascii="TH SarabunIT๙" w:hAnsi="TH SarabunIT๙" w:cs="TH SarabunIT๙"/>
          <w:sz w:val="32"/>
          <w:szCs w:val="32"/>
        </w:rPr>
        <w:t>.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ศ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.2563 </w:t>
      </w:r>
    </w:p>
    <w:p w:rsidR="00555F7C" w:rsidRPr="00FA7D26" w:rsidRDefault="00555F7C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</w:rPr>
        <w:t xml:space="preserve">1. </w:t>
      </w:r>
      <w:r w:rsidRPr="00FA7D26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Pr="00FA7D26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555F7C" w:rsidRPr="00FA7D26" w:rsidRDefault="00555F7C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</w:rPr>
        <w:t xml:space="preserve">2. </w:t>
      </w:r>
      <w:r w:rsidRPr="00FA7D26">
        <w:rPr>
          <w:rFonts w:ascii="TH SarabunIT๙" w:hAnsi="TH SarabunIT๙" w:cs="TH SarabunIT๙"/>
          <w:sz w:val="32"/>
          <w:szCs w:val="32"/>
          <w:cs/>
        </w:rPr>
        <w:t>กรอบการปร</w:t>
      </w:r>
      <w:r w:rsidR="00FA7D26">
        <w:rPr>
          <w:rFonts w:ascii="TH SarabunIT๙" w:hAnsi="TH SarabunIT๙" w:cs="TH SarabunIT๙"/>
          <w:sz w:val="32"/>
          <w:szCs w:val="32"/>
          <w:cs/>
        </w:rPr>
        <w:t>ะเมินคุณธรรมและความโปร่งในการด</w:t>
      </w:r>
      <w:r w:rsidR="00FA7D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7D26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Pr="00FA7D26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FA7D26" w:rsidRDefault="00555F7C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</w:rPr>
        <w:t xml:space="preserve">3. </w:t>
      </w:r>
      <w:r w:rsidRPr="00FA7D26">
        <w:rPr>
          <w:rFonts w:ascii="TH SarabunIT๙" w:hAnsi="TH SarabunIT๙" w:cs="TH SarabunIT๙"/>
          <w:sz w:val="32"/>
          <w:szCs w:val="32"/>
          <w:cs/>
        </w:rPr>
        <w:t>ผลการประ</w:t>
      </w:r>
      <w:r w:rsidR="00FA7D26">
        <w:rPr>
          <w:rFonts w:ascii="TH SarabunIT๙" w:hAnsi="TH SarabunIT๙" w:cs="TH SarabunIT๙"/>
          <w:sz w:val="32"/>
          <w:szCs w:val="32"/>
          <w:cs/>
        </w:rPr>
        <w:t>เมินคุณธรรมและความโปร่งใสในการด</w:t>
      </w:r>
      <w:r w:rsidR="00FA7D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7D26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Pr="00FA7D26">
        <w:rPr>
          <w:rFonts w:ascii="TH SarabunIT๙" w:hAnsi="TH SarabunIT๙" w:cs="TH SarabunIT๙"/>
          <w:sz w:val="32"/>
          <w:szCs w:val="32"/>
        </w:rPr>
        <w:t>2</w:t>
      </w:r>
    </w:p>
    <w:p w:rsidR="00555F7C" w:rsidRPr="00FA7D26" w:rsidRDefault="00555F7C" w:rsidP="00555F7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5F7C" w:rsidRPr="00FA7D26" w:rsidRDefault="00555F7C" w:rsidP="00555F7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  <w:cs/>
        </w:rPr>
        <w:t>การวิเคราะห์ผลการประเมินภา</w:t>
      </w:r>
      <w:r w:rsidR="00FA7D26">
        <w:rPr>
          <w:rFonts w:ascii="TH SarabunIT๙" w:hAnsi="TH SarabunIT๙" w:cs="TH SarabunIT๙"/>
          <w:sz w:val="32"/>
          <w:szCs w:val="32"/>
          <w:cs/>
        </w:rPr>
        <w:t>พรวมคุณธรรมและความโปร่งใสในการด</w:t>
      </w:r>
      <w:r w:rsidR="00FA7D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7D26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5F7C" w:rsidRPr="00FA7D26" w:rsidRDefault="00FA7D26" w:rsidP="00555F7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พ</w:t>
      </w:r>
      <w:r w:rsidR="00555F7C" w:rsidRPr="00FA7D26">
        <w:rPr>
          <w:rFonts w:ascii="TH SarabunIT๙" w:hAnsi="TH SarabunIT๙" w:cs="TH SarabunIT๙"/>
          <w:sz w:val="32"/>
          <w:szCs w:val="32"/>
        </w:rPr>
        <w:t>.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ศ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.2562 </w:t>
      </w:r>
    </w:p>
    <w:p w:rsidR="00555F7C" w:rsidRPr="00FA7D26" w:rsidRDefault="00504237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. 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การวิเคราะห์ข้อมูล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555F7C" w:rsidRPr="00FA7D26" w:rsidRDefault="00555F7C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A7D26">
        <w:rPr>
          <w:rFonts w:ascii="TH SarabunIT๙" w:hAnsi="TH SarabunIT๙" w:cs="TH SarabunIT๙"/>
          <w:sz w:val="32"/>
          <w:szCs w:val="32"/>
        </w:rPr>
        <w:t xml:space="preserve">2. </w:t>
      </w:r>
      <w:r w:rsidRPr="00FA7D26">
        <w:rPr>
          <w:rFonts w:ascii="TH SarabunIT๙" w:hAnsi="TH SarabunIT๙" w:cs="TH SarabunIT๙"/>
          <w:sz w:val="32"/>
          <w:szCs w:val="32"/>
          <w:cs/>
        </w:rPr>
        <w:t>ข้อบกพร่อง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Pr="00FA7D26">
        <w:rPr>
          <w:rFonts w:ascii="TH SarabunIT๙" w:hAnsi="TH SarabunIT๙" w:cs="TH SarabunIT๙"/>
          <w:sz w:val="32"/>
          <w:szCs w:val="32"/>
          <w:cs/>
        </w:rPr>
        <w:t>และข้อเสนอแนะในการพัฒนา</w:t>
      </w:r>
      <w:r w:rsidRPr="00FA7D26">
        <w:rPr>
          <w:rFonts w:ascii="TH SarabunIT๙" w:hAnsi="TH SarabunIT๙" w:cs="TH SarabunIT๙"/>
          <w:sz w:val="32"/>
          <w:szCs w:val="32"/>
        </w:rPr>
        <w:t>/</w:t>
      </w:r>
      <w:r w:rsidRPr="00FA7D26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FA7D26">
        <w:rPr>
          <w:rFonts w:ascii="TH SarabunIT๙" w:hAnsi="TH SarabunIT๙" w:cs="TH SarabunIT๙"/>
          <w:sz w:val="32"/>
          <w:szCs w:val="32"/>
        </w:rPr>
        <w:t xml:space="preserve"> 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Pr="00FA7D26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555F7C" w:rsidRPr="00FA7D26" w:rsidRDefault="00504237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2.1 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(IIT)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555F7C" w:rsidRPr="00FA7D26" w:rsidRDefault="00504237" w:rsidP="00FA7D2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2.2 </w:t>
      </w:r>
      <w:r w:rsidR="00555F7C" w:rsidRPr="00FA7D26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</w:t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 (EIT) </w:t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FA7D26">
        <w:rPr>
          <w:rFonts w:ascii="TH SarabunIT๙" w:hAnsi="TH SarabunIT๙" w:cs="TH SarabunIT๙"/>
          <w:sz w:val="32"/>
          <w:szCs w:val="32"/>
        </w:rPr>
        <w:tab/>
      </w:r>
      <w:r w:rsidR="00555F7C" w:rsidRPr="00FA7D26">
        <w:rPr>
          <w:rFonts w:ascii="TH SarabunIT๙" w:hAnsi="TH SarabunIT๙" w:cs="TH SarabunIT๙"/>
          <w:sz w:val="32"/>
          <w:szCs w:val="32"/>
        </w:rPr>
        <w:t xml:space="preserve">4 </w:t>
      </w:r>
    </w:p>
    <w:p w:rsidR="00555F7C" w:rsidRDefault="00504237" w:rsidP="00FA7D2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555F7C" w:rsidRPr="00FA7D26">
        <w:rPr>
          <w:rFonts w:ascii="TH SarabunIT๙" w:hAnsi="TH SarabunIT๙" w:cs="TH SarabunIT๙"/>
        </w:rPr>
        <w:t xml:space="preserve">2.3 </w:t>
      </w:r>
      <w:r w:rsidR="00555F7C" w:rsidRPr="00FA7D26">
        <w:rPr>
          <w:rFonts w:ascii="TH SarabunIT๙" w:hAnsi="TH SarabunIT๙" w:cs="TH SarabunIT๙"/>
          <w:cs/>
        </w:rPr>
        <w:t>แบบตรวจการเปิดเผยข้อมูลสาธารณะ</w:t>
      </w:r>
      <w:r w:rsidR="00555F7C" w:rsidRPr="00FA7D26">
        <w:rPr>
          <w:rFonts w:ascii="TH SarabunIT๙" w:hAnsi="TH SarabunIT๙" w:cs="TH SarabunIT๙"/>
        </w:rPr>
        <w:t xml:space="preserve"> (OIT) </w:t>
      </w:r>
      <w:r w:rsidR="00FA7D26">
        <w:rPr>
          <w:rFonts w:ascii="TH SarabunIT๙" w:hAnsi="TH SarabunIT๙" w:cs="TH SarabunIT๙"/>
        </w:rPr>
        <w:tab/>
      </w:r>
      <w:r w:rsidR="00FA7D26">
        <w:rPr>
          <w:rFonts w:ascii="TH SarabunIT๙" w:hAnsi="TH SarabunIT๙" w:cs="TH SarabunIT๙"/>
        </w:rPr>
        <w:tab/>
      </w:r>
      <w:r w:rsidR="00FA7D26">
        <w:rPr>
          <w:rFonts w:ascii="TH SarabunIT๙" w:hAnsi="TH SarabunIT๙" w:cs="TH SarabunIT๙"/>
        </w:rPr>
        <w:tab/>
      </w:r>
      <w:r w:rsidR="00FA7D26">
        <w:rPr>
          <w:rFonts w:ascii="TH SarabunIT๙" w:hAnsi="TH SarabunIT๙" w:cs="TH SarabunIT๙"/>
        </w:rPr>
        <w:tab/>
      </w:r>
      <w:r w:rsidR="00FA7D2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4</w:t>
      </w:r>
    </w:p>
    <w:p w:rsidR="008F2C08" w:rsidRDefault="008F2C08" w:rsidP="00FA7D26">
      <w:pPr>
        <w:ind w:firstLine="720"/>
        <w:rPr>
          <w:rFonts w:ascii="TH SarabunIT๙" w:hAnsi="TH SarabunIT๙" w:cs="TH SarabunIT๙"/>
        </w:rPr>
      </w:pPr>
    </w:p>
    <w:p w:rsidR="008F2C08" w:rsidRDefault="008F2C08" w:rsidP="008F2C08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ภาคผนวก</w:t>
      </w:r>
    </w:p>
    <w:p w:rsidR="008F2C08" w:rsidRDefault="008F2C08" w:rsidP="008F2C08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รายงานผลการประเมิน ประจำปีงบประมาณ ๒๕๖๒</w:t>
      </w: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/>
        </w:rPr>
      </w:pPr>
    </w:p>
    <w:p w:rsidR="00EB0A22" w:rsidRDefault="00EB0A22" w:rsidP="00FA7D26">
      <w:pPr>
        <w:ind w:firstLine="720"/>
        <w:rPr>
          <w:rFonts w:ascii="TH SarabunIT๙" w:hAnsi="TH SarabunIT๙" w:cs="TH SarabunIT๙" w:hint="cs"/>
        </w:rPr>
      </w:pPr>
    </w:p>
    <w:p w:rsidR="00EB0A22" w:rsidRPr="00EB0A22" w:rsidRDefault="00EB0A22" w:rsidP="00EB0A22">
      <w:pPr>
        <w:pStyle w:val="Default"/>
        <w:jc w:val="center"/>
        <w:rPr>
          <w:rFonts w:hint="cs"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รายงานการวิเคราะห์ผลการประเมินคุณธรรมและความโปร่งใสในการด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เนินการของหน่วยงานภาครัฐ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ประจ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ปีงบประมาณ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พ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ศ</w:t>
      </w:r>
      <w:r>
        <w:rPr>
          <w:b/>
          <w:bCs/>
          <w:sz w:val="32"/>
          <w:szCs w:val="32"/>
        </w:rPr>
        <w:t xml:space="preserve">. </w:t>
      </w:r>
      <w:r>
        <w:rPr>
          <w:rFonts w:hint="cs"/>
          <w:b/>
          <w:bCs/>
          <w:sz w:val="32"/>
          <w:szCs w:val="32"/>
          <w:cs/>
        </w:rPr>
        <w:t>๒๕๖๒</w:t>
      </w:r>
    </w:p>
    <w:p w:rsidR="00EB0A22" w:rsidRDefault="00EB0A22" w:rsidP="00EB0A22">
      <w:pPr>
        <w:pStyle w:val="Default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เทศบาลตำบลไม้เรียง</w:t>
      </w:r>
    </w:p>
    <w:p w:rsidR="00EB0A22" w:rsidRDefault="00EB0A22" w:rsidP="00EB0A22">
      <w:pPr>
        <w:pStyle w:val="Default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*********************</w:t>
      </w:r>
    </w:p>
    <w:p w:rsidR="007F4D20" w:rsidRDefault="00EB0A22" w:rsidP="007F4D20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EB0A2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B0A2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B0A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0A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0A22" w:rsidRDefault="00EB0A22" w:rsidP="00EB0A22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0A22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EB0A22">
        <w:rPr>
          <w:rFonts w:ascii="TH SarabunIT๙" w:hAnsi="TH SarabunIT๙" w:cs="TH SarabunIT๙"/>
          <w:sz w:val="32"/>
          <w:szCs w:val="32"/>
        </w:rPr>
        <w:t>(</w:t>
      </w:r>
      <w:r w:rsidRPr="00EB0A22">
        <w:rPr>
          <w:rFonts w:ascii="TH SarabunIT๙" w:hAnsi="TH SarabunIT๙" w:cs="TH SarabunIT๙"/>
          <w:sz w:val="32"/>
          <w:szCs w:val="32"/>
          <w:cs/>
        </w:rPr>
        <w:t>สานักงาน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ป</w:t>
      </w:r>
      <w:r w:rsidRPr="00EB0A22">
        <w:rPr>
          <w:rFonts w:ascii="TH SarabunIT๙" w:hAnsi="TH SarabunIT๙" w:cs="TH SarabunIT๙"/>
          <w:sz w:val="32"/>
          <w:szCs w:val="32"/>
        </w:rPr>
        <w:t>.</w:t>
      </w:r>
      <w:r w:rsidRPr="00EB0A22">
        <w:rPr>
          <w:rFonts w:ascii="TH SarabunIT๙" w:hAnsi="TH SarabunIT๙" w:cs="TH SarabunIT๙"/>
          <w:sz w:val="32"/>
          <w:szCs w:val="32"/>
          <w:cs/>
        </w:rPr>
        <w:t>ป</w:t>
      </w:r>
      <w:r w:rsidRPr="00EB0A22">
        <w:rPr>
          <w:rFonts w:ascii="TH SarabunIT๙" w:hAnsi="TH SarabunIT๙" w:cs="TH SarabunIT๙"/>
          <w:sz w:val="32"/>
          <w:szCs w:val="32"/>
        </w:rPr>
        <w:t>.</w:t>
      </w:r>
      <w:r w:rsidRPr="00EB0A22">
        <w:rPr>
          <w:rFonts w:ascii="TH SarabunIT๙" w:hAnsi="TH SarabunIT๙" w:cs="TH SarabunIT๙"/>
          <w:sz w:val="32"/>
          <w:szCs w:val="32"/>
          <w:cs/>
        </w:rPr>
        <w:t>ช</w:t>
      </w:r>
      <w:r w:rsidRPr="00EB0A22">
        <w:rPr>
          <w:rFonts w:ascii="TH SarabunIT๙" w:hAnsi="TH SarabunIT๙" w:cs="TH SarabunIT๙"/>
          <w:sz w:val="32"/>
          <w:szCs w:val="32"/>
        </w:rPr>
        <w:t>.)</w:t>
      </w:r>
      <w:proofErr w:type="gramEnd"/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ได้พัฒนาเครื่องมือการประเมินเชิงบวกเพื่อเป็นมาตรการป้องกันการทุจริต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และเป็นกลไกในการสร้างความตระหนักให้หน่วยงานภาครัฐมีการดำเนินงานอย่างโปร่งใสและมีคุณธรรม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โดยใช้ชื่อว่า</w:t>
      </w:r>
      <w:r w:rsidRPr="00EB0A22">
        <w:rPr>
          <w:rFonts w:ascii="TH SarabunIT๙" w:hAnsi="TH SarabunIT๙" w:cs="TH SarabunIT๙"/>
          <w:sz w:val="32"/>
          <w:szCs w:val="32"/>
        </w:rPr>
        <w:t xml:space="preserve"> “</w:t>
      </w:r>
      <w:r w:rsidRPr="00EB0A22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EB0A22">
        <w:rPr>
          <w:rFonts w:ascii="TH SarabunIT๙" w:hAnsi="TH SarabunIT๙" w:cs="TH SarabunIT๙"/>
          <w:sz w:val="32"/>
          <w:szCs w:val="32"/>
        </w:rPr>
        <w:t xml:space="preserve"> (Integrity and Transparency Assessment : ITA) </w:t>
      </w:r>
      <w:r w:rsidRPr="00EB0A22">
        <w:rPr>
          <w:rFonts w:ascii="TH SarabunIT๙" w:hAnsi="TH SarabunIT๙" w:cs="TH SarabunIT๙"/>
          <w:sz w:val="32"/>
          <w:szCs w:val="32"/>
          <w:cs/>
        </w:rPr>
        <w:t>ปัจจุบันการประ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A22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ได้ถูกกำหนดเป็น     กลยุทธ์ที่สำคัญของยุทธศาสตร์ชาติว่าด้วยการป้องกันและปราบปรามการทุจริต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EB0A22">
        <w:rPr>
          <w:rFonts w:ascii="TH SarabunIT๙" w:hAnsi="TH SarabunIT๙" w:cs="TH SarabunIT๙"/>
          <w:sz w:val="32"/>
          <w:szCs w:val="32"/>
        </w:rPr>
        <w:t xml:space="preserve"> 3 (</w:t>
      </w:r>
      <w:r w:rsidRPr="00EB0A22">
        <w:rPr>
          <w:rFonts w:ascii="TH SarabunIT๙" w:hAnsi="TH SarabunIT๙" w:cs="TH SarabunIT๙"/>
          <w:sz w:val="32"/>
          <w:szCs w:val="32"/>
          <w:cs/>
        </w:rPr>
        <w:t>พ</w:t>
      </w:r>
      <w:r w:rsidRPr="00EB0A22">
        <w:rPr>
          <w:rFonts w:ascii="TH SarabunIT๙" w:hAnsi="TH SarabunIT๙" w:cs="TH SarabunIT๙"/>
          <w:sz w:val="32"/>
          <w:szCs w:val="32"/>
        </w:rPr>
        <w:t>.</w:t>
      </w:r>
      <w:r w:rsidRPr="00EB0A22">
        <w:rPr>
          <w:rFonts w:ascii="TH SarabunIT๙" w:hAnsi="TH SarabunIT๙" w:cs="TH SarabunIT๙"/>
          <w:sz w:val="32"/>
          <w:szCs w:val="32"/>
          <w:cs/>
        </w:rPr>
        <w:t>ศ</w:t>
      </w:r>
      <w:r w:rsidRPr="00EB0A22">
        <w:rPr>
          <w:rFonts w:ascii="TH SarabunIT๙" w:hAnsi="TH SarabunIT๙" w:cs="TH SarabunIT๙"/>
          <w:sz w:val="32"/>
          <w:szCs w:val="32"/>
        </w:rPr>
        <w:t xml:space="preserve">.2560-2564) </w:t>
      </w:r>
      <w:r w:rsidRPr="00EB0A22">
        <w:rPr>
          <w:rFonts w:ascii="TH SarabunIT๙" w:hAnsi="TH SarabunIT๙" w:cs="TH SarabunIT๙"/>
          <w:sz w:val="32"/>
          <w:szCs w:val="32"/>
          <w:cs/>
        </w:rPr>
        <w:t>ซึ่งถือว่าเป็นการยกระดับให้เป็นการประ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A22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เนินงานของหน่วยงานภาครัฐให้เป็น</w:t>
      </w:r>
      <w:r w:rsidRPr="00EB0A22">
        <w:rPr>
          <w:rFonts w:ascii="TH SarabunIT๙" w:hAnsi="TH SarabunIT๙" w:cs="TH SarabunIT๙"/>
          <w:sz w:val="32"/>
          <w:szCs w:val="32"/>
        </w:rPr>
        <w:t xml:space="preserve"> “</w:t>
      </w:r>
      <w:r w:rsidRPr="00EB0A22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มาตรการป้องกันการทุจริตเชิงรุก</w:t>
      </w:r>
      <w:r w:rsidRPr="00EB0A22">
        <w:rPr>
          <w:rFonts w:ascii="TH SarabunIT๙" w:hAnsi="TH SarabunIT๙" w:cs="TH SarabunIT๙"/>
          <w:sz w:val="32"/>
          <w:szCs w:val="32"/>
        </w:rPr>
        <w:t xml:space="preserve">” </w:t>
      </w:r>
      <w:r w:rsidRPr="00EB0A22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หน่วยงานภาครัฐทั่วประเทศจะต้องด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A22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  <w:r w:rsidRPr="00EB0A22">
        <w:rPr>
          <w:rFonts w:ascii="TH SarabunIT๙" w:hAnsi="TH SarabunIT๙" w:cs="TH SarabunIT๙"/>
          <w:sz w:val="32"/>
          <w:szCs w:val="32"/>
          <w:cs/>
        </w:rPr>
        <w:t>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</w:t>
      </w:r>
      <w:r>
        <w:rPr>
          <w:rFonts w:ascii="TH SarabunIT๙" w:hAnsi="TH SarabunIT๙" w:cs="TH SarabunIT๙"/>
          <w:sz w:val="32"/>
          <w:szCs w:val="32"/>
          <w:cs/>
        </w:rPr>
        <w:t>ด้านคุณธรรมและความโปร่งใสในการด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A22">
        <w:rPr>
          <w:rFonts w:ascii="TH SarabunIT๙" w:hAnsi="TH SarabunIT๙" w:cs="TH SarabunIT๙"/>
          <w:sz w:val="32"/>
          <w:szCs w:val="32"/>
          <w:cs/>
        </w:rPr>
        <w:t>เนินงานได้อย่างเหมาะสม</w:t>
      </w:r>
      <w:r w:rsidRPr="00EB0A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AC3" w:rsidRPr="00EB0A22" w:rsidRDefault="00624AC3" w:rsidP="00EB0A22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A22" w:rsidRDefault="00EB0A22" w:rsidP="002F0239">
      <w:pPr>
        <w:pStyle w:val="Default"/>
        <w:rPr>
          <w:rFonts w:ascii="TH SarabunIT๙" w:hAnsi="TH SarabunIT๙" w:cs="TH SarabunIT๙" w:hint="cs"/>
        </w:rPr>
      </w:pPr>
      <w:r w:rsidRPr="00EB0A2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0A22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กรอบการป</w:t>
      </w:r>
      <w:r w:rsidR="00624AC3">
        <w:rPr>
          <w:rFonts w:ascii="TH SarabunIT๙" w:hAnsi="TH SarabunIT๙" w:cs="TH SarabunIT๙"/>
          <w:b/>
          <w:bCs/>
          <w:sz w:val="32"/>
          <w:szCs w:val="32"/>
          <w:cs/>
        </w:rPr>
        <w:t>ระเมินคุณธรรมและความโปร่งในการด</w:t>
      </w:r>
      <w:r w:rsidR="00624AC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B0A22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เนินงานของหน่วยงานภาครัฐ</w:t>
      </w:r>
      <w:r w:rsidRPr="00EB0A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F0239" w:rsidRDefault="00D80654" w:rsidP="00D80654">
      <w:pPr>
        <w:pStyle w:val="Defaul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80654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การประเมินคุณธรรมและความโปร่งใสในการดาเนินงานของหน่วยงานของรัฐ</w:t>
      </w:r>
      <w:r w:rsidRPr="00D80654">
        <w:rPr>
          <w:rFonts w:ascii="TH SarabunIT๙" w:hAnsi="TH SarabunIT๙" w:cs="TH SarabunIT๙"/>
          <w:sz w:val="32"/>
          <w:szCs w:val="32"/>
        </w:rPr>
        <w:t xml:space="preserve"> (ITA) </w:t>
      </w:r>
      <w:r w:rsidRPr="00D80654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D80654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D80654">
        <w:rPr>
          <w:rFonts w:ascii="TH SarabunIT๙" w:hAnsi="TH SarabunIT๙" w:cs="TH SarabunIT๙"/>
          <w:sz w:val="32"/>
          <w:szCs w:val="32"/>
          <w:cs/>
        </w:rPr>
        <w:t>พ</w:t>
      </w:r>
      <w:r w:rsidRPr="00D80654">
        <w:rPr>
          <w:rFonts w:ascii="TH SarabunIT๙" w:hAnsi="TH SarabunIT๙" w:cs="TH SarabunIT๙"/>
          <w:sz w:val="32"/>
          <w:szCs w:val="32"/>
        </w:rPr>
        <w:t>.</w:t>
      </w:r>
      <w:r w:rsidRPr="00D80654">
        <w:rPr>
          <w:rFonts w:ascii="TH SarabunIT๙" w:hAnsi="TH SarabunIT๙" w:cs="TH SarabunIT๙"/>
          <w:sz w:val="32"/>
          <w:szCs w:val="32"/>
          <w:cs/>
        </w:rPr>
        <w:t>ศ</w:t>
      </w:r>
      <w:r w:rsidRPr="00D80654">
        <w:rPr>
          <w:rFonts w:ascii="TH SarabunIT๙" w:hAnsi="TH SarabunIT๙" w:cs="TH SarabunIT๙"/>
          <w:sz w:val="32"/>
          <w:szCs w:val="32"/>
        </w:rPr>
        <w:t xml:space="preserve">.2562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654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proofErr w:type="gramEnd"/>
      <w:r w:rsidRPr="00D80654">
        <w:rPr>
          <w:rFonts w:ascii="TH SarabunIT๙" w:hAnsi="TH SarabunIT๙" w:cs="TH SarabunIT๙"/>
          <w:sz w:val="32"/>
          <w:szCs w:val="32"/>
        </w:rPr>
        <w:t xml:space="preserve"> 10 </w:t>
      </w:r>
      <w:r w:rsidRPr="00D8065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D80654">
        <w:rPr>
          <w:rFonts w:ascii="TH SarabunIT๙" w:hAnsi="TH SarabunIT๙" w:cs="TH SarabunIT๙"/>
          <w:sz w:val="32"/>
          <w:szCs w:val="32"/>
        </w:rPr>
        <w:t xml:space="preserve"> </w:t>
      </w:r>
      <w:r w:rsidRPr="00D80654">
        <w:rPr>
          <w:rFonts w:ascii="TH SarabunIT๙" w:hAnsi="TH SarabunIT๙" w:cs="TH SarabunIT๙"/>
          <w:sz w:val="32"/>
          <w:szCs w:val="32"/>
          <w:cs/>
        </w:rPr>
        <w:t>โดยประกอบด้วยเครื่องมือในการเก็บรวบรวมข้อมูล</w:t>
      </w:r>
      <w:r w:rsidRPr="00D80654">
        <w:rPr>
          <w:rFonts w:ascii="TH SarabunIT๙" w:hAnsi="TH SarabunIT๙" w:cs="TH SarabunIT๙"/>
          <w:sz w:val="32"/>
          <w:szCs w:val="32"/>
        </w:rPr>
        <w:t xml:space="preserve"> 3 </w:t>
      </w:r>
      <w:r w:rsidRPr="00D80654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D80654">
        <w:rPr>
          <w:rFonts w:ascii="TH SarabunIT๙" w:hAnsi="TH SarabunIT๙" w:cs="TH SarabunIT๙"/>
          <w:sz w:val="32"/>
          <w:szCs w:val="32"/>
        </w:rPr>
        <w:t xml:space="preserve"> </w:t>
      </w:r>
      <w:r w:rsidRPr="00D80654">
        <w:rPr>
          <w:rFonts w:ascii="TH SarabunIT๙" w:hAnsi="TH SarabunIT๙" w:cs="TH SarabunIT๙"/>
          <w:sz w:val="32"/>
          <w:szCs w:val="32"/>
          <w:cs/>
        </w:rPr>
        <w:t>โดยสรุปดังน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B05E0E" w:rsidRDefault="00B05E0E" w:rsidP="00B05E0E">
      <w:pPr>
        <w:pStyle w:val="Default"/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3093"/>
        <w:gridCol w:w="4064"/>
        <w:gridCol w:w="2085"/>
      </w:tblGrid>
      <w:tr w:rsidR="00B05E0E" w:rsidTr="007F4D20">
        <w:trPr>
          <w:trHeight w:val="724"/>
        </w:trPr>
        <w:tc>
          <w:tcPr>
            <w:tcW w:w="3170" w:type="dxa"/>
            <w:vAlign w:val="center"/>
          </w:tcPr>
          <w:p w:rsidR="00B05E0E" w:rsidRPr="007F4D20" w:rsidRDefault="00B05E0E" w:rsidP="007F4D20">
            <w:pPr>
              <w:pStyle w:val="Default"/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7F4D2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เครื่องมือในการประเมิน</w:t>
            </w:r>
          </w:p>
        </w:tc>
        <w:tc>
          <w:tcPr>
            <w:tcW w:w="4168" w:type="dxa"/>
            <w:vAlign w:val="center"/>
          </w:tcPr>
          <w:p w:rsidR="00B05E0E" w:rsidRPr="007F4D20" w:rsidRDefault="00B05E0E" w:rsidP="007F4D2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7F4D2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31" w:type="dxa"/>
            <w:vAlign w:val="center"/>
          </w:tcPr>
          <w:p w:rsidR="00B05E0E" w:rsidRPr="007F4D20" w:rsidRDefault="00B05E0E" w:rsidP="007F4D2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7F4D2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น้ำหนัก</w:t>
            </w:r>
          </w:p>
        </w:tc>
      </w:tr>
      <w:tr w:rsidR="0084345B" w:rsidTr="0084345B">
        <w:tc>
          <w:tcPr>
            <w:tcW w:w="3170" w:type="dxa"/>
            <w:vMerge w:val="restart"/>
            <w:vAlign w:val="center"/>
          </w:tcPr>
          <w:p w:rsidR="0084345B" w:rsidRDefault="0084345B" w:rsidP="0084345B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  <w:p w:rsidR="0084345B" w:rsidRPr="00B05E0E" w:rsidRDefault="0084345B" w:rsidP="0084345B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>IIT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168" w:type="dxa"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๑ การปฏิบัติหน้าที่</w:t>
            </w:r>
          </w:p>
        </w:tc>
        <w:tc>
          <w:tcPr>
            <w:tcW w:w="2131" w:type="dxa"/>
            <w:vMerge w:val="restart"/>
            <w:vAlign w:val="center"/>
          </w:tcPr>
          <w:p w:rsidR="0084345B" w:rsidRPr="00B05E0E" w:rsidRDefault="0084345B" w:rsidP="0084345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ร้อยละ ๓๐</w:t>
            </w: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๒ การใช้งบประมาณ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๓ การใช้อำนาจ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๔ การใช้ทรัพย์สินของทางราชการ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B05E0E" w:rsidRDefault="0084345B" w:rsidP="00B05E0E">
            <w:pPr>
              <w:pStyle w:val="Default"/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๕</w:t>
            </w:r>
            <w:r>
              <w:rPr>
                <w:color w:val="auto"/>
                <w:sz w:val="32"/>
                <w:szCs w:val="32"/>
              </w:rPr>
              <w:t xml:space="preserve">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0B1F87">
        <w:tc>
          <w:tcPr>
            <w:tcW w:w="3170" w:type="dxa"/>
            <w:vMerge w:val="restart"/>
          </w:tcPr>
          <w:p w:rsidR="0084345B" w:rsidRDefault="0084345B" w:rsidP="0084345B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แบบวัดการรับรู้ของผู้มีส่วนได้ส่วนเสียภายนอก</w:t>
            </w:r>
          </w:p>
          <w:p w:rsidR="0084345B" w:rsidRPr="00B05E0E" w:rsidRDefault="0084345B" w:rsidP="0084345B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>EIT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168" w:type="dxa"/>
          </w:tcPr>
          <w:p w:rsidR="0084345B" w:rsidRPr="0084345B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๖ คุณภาพการดำเนินงาน</w:t>
            </w:r>
          </w:p>
        </w:tc>
        <w:tc>
          <w:tcPr>
            <w:tcW w:w="2131" w:type="dxa"/>
            <w:vMerge w:val="restart"/>
            <w:vAlign w:val="center"/>
          </w:tcPr>
          <w:p w:rsidR="0084345B" w:rsidRPr="00B05E0E" w:rsidRDefault="0084345B" w:rsidP="000B1F87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ร้อยละ ๓๐</w:t>
            </w: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84345B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๗ ประสิทธิภาพการสื่อสาร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84345B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๘ การปรับปรุงระบบการทำงาน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84345B" w:rsidTr="000B1F87">
        <w:tc>
          <w:tcPr>
            <w:tcW w:w="3170" w:type="dxa"/>
            <w:vMerge w:val="restart"/>
          </w:tcPr>
          <w:p w:rsidR="0084345B" w:rsidRPr="0084345B" w:rsidRDefault="0084345B" w:rsidP="0084345B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แบบตรวจการเปิดเผยข้อมูลสาธารณะ(</w:t>
            </w:r>
            <w:r>
              <w:rPr>
                <w:color w:val="auto"/>
                <w:sz w:val="32"/>
                <w:szCs w:val="32"/>
              </w:rPr>
              <w:t>OIT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168" w:type="dxa"/>
          </w:tcPr>
          <w:p w:rsidR="0084345B" w:rsidRPr="0084345B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ตัวชี้วัดที่ ๙ การเปิดเผยข้อมูล</w:t>
            </w:r>
          </w:p>
        </w:tc>
        <w:tc>
          <w:tcPr>
            <w:tcW w:w="2131" w:type="dxa"/>
            <w:vMerge w:val="restart"/>
            <w:vAlign w:val="center"/>
          </w:tcPr>
          <w:p w:rsidR="0084345B" w:rsidRPr="00B05E0E" w:rsidRDefault="0084345B" w:rsidP="000B1F87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ร้อยละ ๔๐</w:t>
            </w:r>
          </w:p>
        </w:tc>
      </w:tr>
      <w:tr w:rsidR="0084345B" w:rsidTr="00B05E0E">
        <w:tc>
          <w:tcPr>
            <w:tcW w:w="3170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4168" w:type="dxa"/>
          </w:tcPr>
          <w:p w:rsidR="0084345B" w:rsidRPr="0084345B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ตัวชีวัดที่ ๑๐ การป้องกันการทุจริต</w:t>
            </w:r>
          </w:p>
        </w:tc>
        <w:tc>
          <w:tcPr>
            <w:tcW w:w="2131" w:type="dxa"/>
            <w:vMerge/>
          </w:tcPr>
          <w:p w:rsidR="0084345B" w:rsidRPr="00B05E0E" w:rsidRDefault="0084345B" w:rsidP="00B05E0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</w:tbl>
    <w:p w:rsidR="00B05E0E" w:rsidRDefault="00B05E0E" w:rsidP="00B05E0E">
      <w:pPr>
        <w:pStyle w:val="Default"/>
        <w:rPr>
          <w:rFonts w:hint="cs"/>
          <w:color w:val="auto"/>
        </w:rPr>
      </w:pPr>
    </w:p>
    <w:p w:rsidR="007F4D20" w:rsidRDefault="007F4D20" w:rsidP="00B05E0E">
      <w:pPr>
        <w:pStyle w:val="Default"/>
        <w:rPr>
          <w:rFonts w:hint="cs"/>
          <w:color w:val="auto"/>
        </w:rPr>
      </w:pPr>
    </w:p>
    <w:p w:rsidR="007F4D20" w:rsidRDefault="007F4D20" w:rsidP="00B05E0E">
      <w:pPr>
        <w:pStyle w:val="Default"/>
        <w:rPr>
          <w:rFonts w:hint="cs"/>
          <w:color w:val="auto"/>
        </w:rPr>
      </w:pPr>
    </w:p>
    <w:p w:rsidR="007F4D20" w:rsidRPr="00C4503F" w:rsidRDefault="00C4503F" w:rsidP="00C4503F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4503F">
        <w:rPr>
          <w:rFonts w:ascii="TH SarabunIT๙" w:hAnsi="TH SarabunIT๙" w:cs="TH SarabunIT๙"/>
          <w:color w:val="auto"/>
          <w:sz w:val="32"/>
          <w:szCs w:val="32"/>
          <w:cs/>
        </w:rPr>
        <w:t>- ๒ -</w:t>
      </w:r>
    </w:p>
    <w:p w:rsidR="007F4D20" w:rsidRDefault="007F4D20" w:rsidP="00B05E0E">
      <w:pPr>
        <w:pStyle w:val="Default"/>
        <w:rPr>
          <w:rFonts w:hint="cs"/>
          <w:color w:val="auto"/>
        </w:rPr>
      </w:pPr>
    </w:p>
    <w:p w:rsidR="007F4D20" w:rsidRDefault="003A6097" w:rsidP="003A6097">
      <w:pPr>
        <w:pStyle w:val="Default"/>
        <w:ind w:left="-142" w:firstLine="1582"/>
        <w:jc w:val="thaiDistribute"/>
        <w:rPr>
          <w:color w:val="auto"/>
        </w:rPr>
      </w:pPr>
      <w:r>
        <w:rPr>
          <w:sz w:val="32"/>
          <w:szCs w:val="32"/>
          <w:cs/>
        </w:rPr>
        <w:t>การก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หนดเกณฑ์การประเมินผลและการรายงานผลการประเมิน</w:t>
      </w:r>
      <w:r>
        <w:rPr>
          <w:sz w:val="32"/>
          <w:szCs w:val="32"/>
        </w:rPr>
        <w:t xml:space="preserve"> ITA </w:t>
      </w:r>
      <w:r>
        <w:rPr>
          <w:sz w:val="32"/>
          <w:szCs w:val="32"/>
          <w:cs/>
        </w:rPr>
        <w:t>ในลักษณะค่าคะแนนควบคู่กับระดับผลการประเมินโดยจ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แนกออกเป็น</w:t>
      </w:r>
      <w:r>
        <w:rPr>
          <w:sz w:val="32"/>
          <w:szCs w:val="32"/>
        </w:rPr>
        <w:t xml:space="preserve"> 7 </w:t>
      </w:r>
      <w:r>
        <w:rPr>
          <w:sz w:val="32"/>
          <w:szCs w:val="32"/>
          <w:cs/>
        </w:rPr>
        <w:t>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</w:p>
    <w:p w:rsidR="003A6097" w:rsidRPr="00C4503F" w:rsidRDefault="003A6097" w:rsidP="003A6097">
      <w:pPr>
        <w:pStyle w:val="Default"/>
        <w:ind w:left="-142" w:firstLine="1582"/>
        <w:jc w:val="thaiDistribute"/>
        <w:rPr>
          <w:rFonts w:hint="cs"/>
          <w:color w:val="auto"/>
          <w:vertAlign w:val="superscript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4694"/>
        <w:gridCol w:w="4690"/>
      </w:tblGrid>
      <w:tr w:rsidR="003A6097" w:rsidTr="003A6097">
        <w:trPr>
          <w:trHeight w:val="506"/>
        </w:trPr>
        <w:tc>
          <w:tcPr>
            <w:tcW w:w="4756" w:type="dxa"/>
            <w:vAlign w:val="center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</w:pPr>
            <w:r w:rsidRPr="003A609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คะแนน</w:t>
            </w:r>
          </w:p>
        </w:tc>
        <w:tc>
          <w:tcPr>
            <w:tcW w:w="4756" w:type="dxa"/>
            <w:vAlign w:val="center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A609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ระดับ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95.00-100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AA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95.00-94.99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A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75-84.99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B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65.00-74.99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C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55.00-64.99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D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50.00-54.99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E</w:t>
            </w:r>
          </w:p>
        </w:tc>
      </w:tr>
      <w:tr w:rsidR="003A6097" w:rsidTr="003A6097"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0-49.99</w:t>
            </w:r>
          </w:p>
        </w:tc>
        <w:tc>
          <w:tcPr>
            <w:tcW w:w="4756" w:type="dxa"/>
          </w:tcPr>
          <w:p w:rsidR="003A6097" w:rsidRPr="003A6097" w:rsidRDefault="003A6097" w:rsidP="003A609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F</w:t>
            </w:r>
          </w:p>
        </w:tc>
      </w:tr>
    </w:tbl>
    <w:p w:rsidR="007F4D20" w:rsidRDefault="007F4D20" w:rsidP="00B05E0E">
      <w:pPr>
        <w:pStyle w:val="Default"/>
        <w:rPr>
          <w:color w:val="auto"/>
        </w:rPr>
      </w:pPr>
    </w:p>
    <w:p w:rsidR="00BC4561" w:rsidRDefault="00BC4561" w:rsidP="00BC4561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๓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ผลการประเมินคุณธรรมและความโปร่งใสในการดาเนินงานของหน่วยงานภาครัฐ</w:t>
      </w:r>
      <w:r>
        <w:rPr>
          <w:b/>
          <w:bCs/>
          <w:sz w:val="32"/>
          <w:szCs w:val="32"/>
        </w:rPr>
        <w:t xml:space="preserve"> </w:t>
      </w:r>
    </w:p>
    <w:p w:rsidR="00BC4561" w:rsidRDefault="00BC4561" w:rsidP="00BC4561">
      <w:pPr>
        <w:pStyle w:val="Default"/>
        <w:ind w:firstLine="1440"/>
        <w:rPr>
          <w:color w:val="auto"/>
          <w:sz w:val="32"/>
          <w:szCs w:val="32"/>
        </w:rPr>
      </w:pPr>
      <w:r>
        <w:rPr>
          <w:sz w:val="32"/>
          <w:szCs w:val="32"/>
          <w:cs/>
        </w:rPr>
        <w:t>ผลการประเมินคุณธรรมและความโปร่งใสในการดาเนินงานของเทศบาลต</w:t>
      </w:r>
      <w:r>
        <w:rPr>
          <w:rFonts w:hint="cs"/>
          <w:sz w:val="32"/>
          <w:szCs w:val="32"/>
          <w:cs/>
        </w:rPr>
        <w:t>ำบลไม้เรียง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๒๕๖๒</w:t>
      </w:r>
    </w:p>
    <w:p w:rsidR="003B1FD1" w:rsidRPr="00C4503F" w:rsidRDefault="003B1FD1" w:rsidP="00BC4561">
      <w:pPr>
        <w:pStyle w:val="Default"/>
        <w:ind w:firstLine="1440"/>
        <w:rPr>
          <w:rFonts w:hint="cs"/>
          <w:color w:val="auto"/>
          <w:sz w:val="16"/>
          <w:szCs w:val="16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4696"/>
        <w:gridCol w:w="4688"/>
      </w:tblGrid>
      <w:tr w:rsidR="00AE7ADD" w:rsidRPr="003A6097" w:rsidTr="000B1F87">
        <w:tc>
          <w:tcPr>
            <w:tcW w:w="9512" w:type="dxa"/>
            <w:gridSpan w:val="2"/>
          </w:tcPr>
          <w:p w:rsidR="000A2646" w:rsidRPr="000A2646" w:rsidRDefault="000A2646" w:rsidP="000A264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2646">
              <w:rPr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  <w:r w:rsidRPr="000A2646">
              <w:rPr>
                <w:b/>
                <w:bCs/>
                <w:sz w:val="32"/>
                <w:szCs w:val="32"/>
              </w:rPr>
              <w:t xml:space="preserve"> </w:t>
            </w:r>
          </w:p>
          <w:p w:rsidR="00AE7ADD" w:rsidRPr="003A6097" w:rsidRDefault="000A2646" w:rsidP="000A26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A2646">
              <w:rPr>
                <w:b/>
                <w:bCs/>
                <w:sz w:val="32"/>
                <w:szCs w:val="32"/>
              </w:rPr>
              <w:t xml:space="preserve">(Internal Integrity and Transparency Assessment : IIT)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3B1FD1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3B1FD1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>88.19</w:t>
            </w:r>
            <w:r w:rsidR="00256FB5"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3B1FD1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3B1FD1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>78.94</w:t>
            </w:r>
            <w:r w:rsidR="00256FB5"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3B1FD1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="00DE3DDB"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</w:t>
            </w:r>
            <w:r w:rsidR="00DE3DDB" w:rsidRPr="003B1F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นาจ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3B1FD1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>85.40</w:t>
            </w:r>
            <w:r w:rsidR="00256FB5"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3B1FD1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3B1FD1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>79.00</w:t>
            </w:r>
            <w:r w:rsidR="00256FB5"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3B1FD1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3B1FD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3B1FD1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B1FD1">
              <w:rPr>
                <w:rFonts w:ascii="TH SarabunIT๙" w:hAnsi="TH SarabunIT๙" w:cs="TH SarabunIT๙"/>
                <w:sz w:val="32"/>
                <w:szCs w:val="32"/>
              </w:rPr>
              <w:t>78.77</w:t>
            </w:r>
            <w:r w:rsidR="00256FB5" w:rsidRPr="003B1F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E7ADD" w:rsidRPr="003A6097" w:rsidTr="000B1F87">
        <w:tc>
          <w:tcPr>
            <w:tcW w:w="9512" w:type="dxa"/>
            <w:gridSpan w:val="2"/>
          </w:tcPr>
          <w:p w:rsidR="000A2646" w:rsidRPr="000A2646" w:rsidRDefault="000A2646" w:rsidP="000A264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2646">
              <w:rPr>
                <w:rFonts w:hint="cs"/>
                <w:b/>
                <w:bCs/>
                <w:sz w:val="32"/>
                <w:szCs w:val="32"/>
                <w:cs/>
              </w:rPr>
              <w:t>แ</w:t>
            </w:r>
            <w:r w:rsidRPr="000A2646">
              <w:rPr>
                <w:b/>
                <w:bCs/>
                <w:sz w:val="32"/>
                <w:szCs w:val="32"/>
                <w:cs/>
              </w:rPr>
              <w:t>บบวัดการรับรู้ของผู้มีส่วนได้ส่วนเสียภายนอก</w:t>
            </w:r>
            <w:r w:rsidRPr="000A2646">
              <w:rPr>
                <w:b/>
                <w:bCs/>
                <w:sz w:val="32"/>
                <w:szCs w:val="32"/>
              </w:rPr>
              <w:t xml:space="preserve"> </w:t>
            </w:r>
          </w:p>
          <w:p w:rsidR="00AE7ADD" w:rsidRPr="003A6097" w:rsidRDefault="000A2646" w:rsidP="000A26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A2646">
              <w:rPr>
                <w:b/>
                <w:bCs/>
                <w:sz w:val="32"/>
                <w:szCs w:val="32"/>
              </w:rPr>
              <w:t>(External Integrity and Transparency Assessment : EIT)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="00DE3DDB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</w:t>
            </w:r>
            <w:r w:rsidR="00DE3D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256FB5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88.66</w:t>
            </w:r>
            <w:r w:rsidR="00256FB5"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7 </w:t>
            </w: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256FB5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91.64</w:t>
            </w:r>
            <w:r w:rsidR="00256FB5"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8 </w:t>
            </w:r>
            <w:r w:rsidR="00DE3DD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การปรับปรุงระบบการท</w:t>
            </w:r>
            <w:r w:rsidR="00DE3D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256FB5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89.44</w:t>
            </w:r>
            <w:r w:rsidR="00256FB5"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E7ADD" w:rsidRPr="003A6097" w:rsidTr="000B1F87">
        <w:tc>
          <w:tcPr>
            <w:tcW w:w="9512" w:type="dxa"/>
            <w:gridSpan w:val="2"/>
          </w:tcPr>
          <w:p w:rsidR="000A2646" w:rsidRPr="000A2646" w:rsidRDefault="000A2646" w:rsidP="000A264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2646">
              <w:rPr>
                <w:b/>
                <w:bCs/>
                <w:sz w:val="32"/>
                <w:szCs w:val="32"/>
                <w:cs/>
              </w:rPr>
              <w:t>แบบตรวจการเปิดเผยข้อมูลสาธารณะ</w:t>
            </w:r>
            <w:r w:rsidRPr="000A2646">
              <w:rPr>
                <w:b/>
                <w:bCs/>
                <w:sz w:val="32"/>
                <w:szCs w:val="32"/>
              </w:rPr>
              <w:t xml:space="preserve"> </w:t>
            </w:r>
          </w:p>
          <w:p w:rsidR="000A2646" w:rsidRPr="003A6097" w:rsidRDefault="000A2646" w:rsidP="000A26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A2646">
              <w:rPr>
                <w:b/>
                <w:bCs/>
                <w:sz w:val="32"/>
                <w:szCs w:val="32"/>
              </w:rPr>
              <w:t>(Open Data Integrity and Transparency Assessment : OIT)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9 </w:t>
            </w: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256FB5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53.77</w:t>
            </w:r>
            <w:r w:rsidR="00256FB5"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 w:rsidRPr="00256FB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  <w:r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6" w:type="dxa"/>
          </w:tcPr>
          <w:p w:rsidR="00256FB5" w:rsidRPr="00256FB5" w:rsidRDefault="003B1F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81.25</w:t>
            </w:r>
            <w:r w:rsidR="00256FB5" w:rsidRPr="00256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 w:rsidP="00DE3DD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คะแนนเฉลี่ย</w:t>
            </w:r>
          </w:p>
        </w:tc>
        <w:tc>
          <w:tcPr>
            <w:tcW w:w="4756" w:type="dxa"/>
          </w:tcPr>
          <w:p w:rsidR="00256FB5" w:rsidRPr="00256FB5" w:rsidRDefault="003B1FD1" w:rsidP="00DE3DD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78.60</w:t>
            </w:r>
          </w:p>
        </w:tc>
      </w:tr>
      <w:tr w:rsidR="00256FB5" w:rsidRPr="003A6097" w:rsidTr="000B1F87">
        <w:tc>
          <w:tcPr>
            <w:tcW w:w="4756" w:type="dxa"/>
          </w:tcPr>
          <w:p w:rsidR="00256FB5" w:rsidRPr="00256FB5" w:rsidRDefault="00256FB5" w:rsidP="00DE3DD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6F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4756" w:type="dxa"/>
          </w:tcPr>
          <w:p w:rsidR="00256FB5" w:rsidRPr="00256FB5" w:rsidRDefault="003B1FD1" w:rsidP="00DE3DD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</w:p>
        </w:tc>
      </w:tr>
    </w:tbl>
    <w:p w:rsidR="007F4D20" w:rsidRPr="00096453" w:rsidRDefault="00096453" w:rsidP="00096453">
      <w:pPr>
        <w:pStyle w:val="Default"/>
        <w:jc w:val="center"/>
        <w:rPr>
          <w:rFonts w:hint="cs"/>
          <w:color w:val="auto"/>
          <w:sz w:val="32"/>
          <w:szCs w:val="32"/>
        </w:rPr>
      </w:pPr>
      <w:r w:rsidRPr="00096453">
        <w:rPr>
          <w:rFonts w:hint="cs"/>
          <w:color w:val="auto"/>
          <w:sz w:val="32"/>
          <w:szCs w:val="32"/>
          <w:cs/>
        </w:rPr>
        <w:t>- ๓ -</w:t>
      </w:r>
    </w:p>
    <w:p w:rsidR="00B24BA9" w:rsidRDefault="00B24BA9" w:rsidP="00B05E0E">
      <w:pPr>
        <w:pStyle w:val="Default"/>
        <w:rPr>
          <w:rFonts w:hint="cs"/>
          <w:color w:val="auto"/>
        </w:rPr>
      </w:pPr>
    </w:p>
    <w:p w:rsidR="00B24BA9" w:rsidRDefault="00B24BA9" w:rsidP="00B05E0E">
      <w:pPr>
        <w:pStyle w:val="Default"/>
        <w:rPr>
          <w:rFonts w:hint="cs"/>
          <w:color w:val="auto"/>
        </w:rPr>
      </w:pPr>
    </w:p>
    <w:p w:rsidR="00B24BA9" w:rsidRPr="00B24BA9" w:rsidRDefault="00B24BA9" w:rsidP="00B24BA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การวิเคราะห์ผลการประเมินภา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พรวมคุณธรรมและความโปร่งใสในการด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B24BA9" w:rsidRPr="00B24BA9" w:rsidRDefault="00B24BA9" w:rsidP="00B24BA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ไม้เรียง</w:t>
      </w:r>
    </w:p>
    <w:p w:rsidR="00B24BA9" w:rsidRDefault="00B24BA9" w:rsidP="00B24BA9">
      <w:pPr>
        <w:pStyle w:val="Default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B24B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B24BA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24BA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B24BA9">
        <w:rPr>
          <w:rFonts w:ascii="TH SarabunIT๙" w:hAnsi="TH SarabunIT๙" w:cs="TH SarabunIT๙"/>
          <w:b/>
          <w:bCs/>
          <w:sz w:val="32"/>
          <w:szCs w:val="32"/>
        </w:rPr>
        <w:t>.256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027713" w:rsidRDefault="00027713" w:rsidP="00B24BA9">
      <w:pPr>
        <w:pStyle w:val="Default"/>
        <w:jc w:val="center"/>
        <w:rPr>
          <w:rFonts w:ascii="TH SarabunIT๙" w:hAnsi="TH SarabunIT๙" w:cs="TH SarabunIT๙"/>
          <w:color w:val="auto"/>
        </w:rPr>
      </w:pPr>
    </w:p>
    <w:p w:rsidR="00027713" w:rsidRDefault="00027713" w:rsidP="00027713">
      <w:pPr>
        <w:pStyle w:val="Default"/>
        <w:rPr>
          <w:rFonts w:ascii="TH SarabunIT๙" w:hAnsi="TH SarabunIT๙" w:cs="TH SarabunIT๙"/>
          <w:color w:val="auto"/>
        </w:rPr>
      </w:pPr>
    </w:p>
    <w:p w:rsidR="00027713" w:rsidRDefault="00027713" w:rsidP="00027713">
      <w:pPr>
        <w:pStyle w:val="Default"/>
        <w:rPr>
          <w:rFonts w:ascii="TH SarabunIT๙" w:hAnsi="TH SarabunIT๙" w:cs="TH SarabunIT๙"/>
          <w:color w:val="auto"/>
        </w:rPr>
      </w:pPr>
      <w:r w:rsidRPr="0002771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27713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การวิเคราะห์ข้อมูล</w:t>
      </w:r>
    </w:p>
    <w:p w:rsidR="00F5593F" w:rsidRDefault="00F5593F" w:rsidP="00F45AC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593F">
        <w:rPr>
          <w:rFonts w:ascii="TH SarabunIT๙" w:hAnsi="TH SarabunIT๙" w:cs="TH SarabunIT๙"/>
          <w:sz w:val="32"/>
          <w:szCs w:val="32"/>
          <w:cs/>
        </w:rPr>
        <w:t>จากการประเม</w:t>
      </w:r>
      <w:r w:rsidR="00F45AC5">
        <w:rPr>
          <w:rFonts w:ascii="TH SarabunIT๙" w:hAnsi="TH SarabunIT๙" w:cs="TH SarabunIT๙"/>
          <w:sz w:val="32"/>
          <w:szCs w:val="32"/>
          <w:cs/>
        </w:rPr>
        <w:t>ินผลคุณธรรมและความโปร่งใสในการด</w:t>
      </w:r>
      <w:r w:rsidR="00F45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593F">
        <w:rPr>
          <w:rFonts w:ascii="TH SarabunIT๙" w:hAnsi="TH SarabunIT๙" w:cs="TH SarabunIT๙"/>
          <w:sz w:val="32"/>
          <w:szCs w:val="32"/>
          <w:cs/>
        </w:rPr>
        <w:t>เนินงานของเทศบาลตำบลไม้เรียง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พ</w:t>
      </w:r>
      <w:r w:rsidRPr="00F5593F">
        <w:rPr>
          <w:rFonts w:ascii="TH SarabunIT๙" w:hAnsi="TH SarabunIT๙" w:cs="TH SarabunIT๙"/>
          <w:sz w:val="32"/>
          <w:szCs w:val="32"/>
        </w:rPr>
        <w:t>.</w:t>
      </w:r>
      <w:r w:rsidRPr="00F5593F">
        <w:rPr>
          <w:rFonts w:ascii="TH SarabunIT๙" w:hAnsi="TH SarabunIT๙" w:cs="TH SarabunIT๙"/>
          <w:sz w:val="32"/>
          <w:szCs w:val="32"/>
          <w:cs/>
        </w:rPr>
        <w:t>ศ</w:t>
      </w:r>
      <w:r w:rsidRPr="00F5593F">
        <w:rPr>
          <w:rFonts w:ascii="TH SarabunIT๙" w:hAnsi="TH SarabunIT๙" w:cs="TH SarabunIT๙"/>
          <w:sz w:val="32"/>
          <w:szCs w:val="32"/>
        </w:rPr>
        <w:t xml:space="preserve">. </w:t>
      </w:r>
      <w:r w:rsidRPr="00F5593F">
        <w:rPr>
          <w:rFonts w:ascii="TH SarabunIT๙" w:hAnsi="TH SarabunIT๙" w:cs="TH SarabunIT๙"/>
          <w:sz w:val="32"/>
          <w:szCs w:val="32"/>
          <w:cs/>
        </w:rPr>
        <w:t>๒๕๖๒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โดยภาพรวมได้คะแนน</w:t>
      </w:r>
      <w:r>
        <w:rPr>
          <w:rFonts w:ascii="TH SarabunIT๙" w:hAnsi="TH SarabunIT๙" w:cs="TH SarabunIT๙"/>
          <w:sz w:val="32"/>
          <w:szCs w:val="32"/>
        </w:rPr>
        <w:t xml:space="preserve"> 78.60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อยู่ในระดับ</w:t>
      </w:r>
      <w:r>
        <w:rPr>
          <w:rFonts w:ascii="TH SarabunIT๙" w:hAnsi="TH SarabunIT๙" w:cs="TH SarabunIT๙"/>
          <w:sz w:val="32"/>
          <w:szCs w:val="32"/>
        </w:rPr>
        <w:t xml:space="preserve"> B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ผลการประเมินจ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593F">
        <w:rPr>
          <w:rFonts w:ascii="TH SarabunIT๙" w:hAnsi="TH SarabunIT๙" w:cs="TH SarabunIT๙"/>
          <w:sz w:val="32"/>
          <w:szCs w:val="32"/>
          <w:cs/>
        </w:rPr>
        <w:t>แนกตามตัวชี้วัด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พบว่า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ตัวชี้วัดที่มีคะแนนเฉลี่ยสูงสุด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คือ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F45AC5">
        <w:rPr>
          <w:rFonts w:ascii="TH SarabunIT๙" w:hAnsi="TH SarabunIT๙" w:cs="TH SarabunIT๙"/>
          <w:sz w:val="32"/>
          <w:szCs w:val="32"/>
        </w:rPr>
        <w:t xml:space="preserve"> 7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มีระดับคะแนน</w:t>
      </w:r>
      <w:r>
        <w:rPr>
          <w:rFonts w:ascii="TH SarabunIT๙" w:hAnsi="TH SarabunIT๙" w:cs="TH SarabunIT๙"/>
          <w:sz w:val="32"/>
          <w:szCs w:val="32"/>
        </w:rPr>
        <w:t xml:space="preserve"> 91.64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รองลงมา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คือ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F45AC5">
        <w:rPr>
          <w:rFonts w:ascii="TH SarabunIT๙" w:hAnsi="TH SarabunIT๙" w:cs="TH SarabunIT๙"/>
          <w:sz w:val="32"/>
          <w:szCs w:val="32"/>
        </w:rPr>
        <w:t xml:space="preserve"> 8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การปรับปรุงการทำงาน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มีระดับคะแนน</w:t>
      </w:r>
      <w:r>
        <w:rPr>
          <w:rFonts w:ascii="TH SarabunIT๙" w:hAnsi="TH SarabunIT๙" w:cs="TH SarabunIT๙"/>
          <w:sz w:val="32"/>
          <w:szCs w:val="32"/>
        </w:rPr>
        <w:t xml:space="preserve"> 89.44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ส่วนตัวชี้วัดที่มีคะแนนเฉลี่ยต่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593F">
        <w:rPr>
          <w:rFonts w:ascii="TH SarabunIT๙" w:hAnsi="TH SarabunIT๙" w:cs="TH SarabunIT๙"/>
          <w:sz w:val="32"/>
          <w:szCs w:val="32"/>
          <w:cs/>
        </w:rPr>
        <w:t>ที่สุด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คือ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F45AC5">
        <w:rPr>
          <w:rFonts w:ascii="TH SarabunIT๙" w:hAnsi="TH SarabunIT๙" w:cs="TH SarabunIT๙"/>
          <w:sz w:val="32"/>
          <w:szCs w:val="32"/>
        </w:rPr>
        <w:t xml:space="preserve"> 9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</w:t>
      </w:r>
      <w:r w:rsidRPr="00F5593F">
        <w:rPr>
          <w:rFonts w:ascii="TH SarabunIT๙" w:hAnsi="TH SarabunIT๙" w:cs="TH SarabunIT๙"/>
          <w:sz w:val="32"/>
          <w:szCs w:val="32"/>
        </w:rPr>
        <w:t xml:space="preserve"> </w:t>
      </w:r>
      <w:r w:rsidRPr="00F5593F">
        <w:rPr>
          <w:rFonts w:ascii="TH SarabunIT๙" w:hAnsi="TH SarabunIT๙" w:cs="TH SarabunIT๙"/>
          <w:sz w:val="32"/>
          <w:szCs w:val="32"/>
          <w:cs/>
        </w:rPr>
        <w:t>มีระดับคะแนน</w:t>
      </w:r>
      <w:r>
        <w:rPr>
          <w:rFonts w:ascii="TH SarabunIT๙" w:hAnsi="TH SarabunIT๙" w:cs="TH SarabunIT๙"/>
          <w:sz w:val="32"/>
          <w:szCs w:val="32"/>
        </w:rPr>
        <w:t xml:space="preserve"> 53.77</w:t>
      </w:r>
    </w:p>
    <w:p w:rsidR="00F45AC5" w:rsidRDefault="00F45AC5" w:rsidP="00F45AC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03C02" w:rsidRDefault="00F45AC5" w:rsidP="00F45AC5">
      <w:pPr>
        <w:pStyle w:val="Default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ข้อบกพร่อง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และข้อเสนอแนะในการพัฒนา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  <w:cs/>
        </w:rPr>
        <w:t>ปรับปรุ</w:t>
      </w:r>
      <w:r w:rsidR="00F03C02">
        <w:rPr>
          <w:rFonts w:hint="cs"/>
          <w:b/>
          <w:bCs/>
          <w:sz w:val="32"/>
          <w:szCs w:val="32"/>
          <w:cs/>
        </w:rPr>
        <w:t>ง</w:t>
      </w:r>
    </w:p>
    <w:p w:rsidR="009765B9" w:rsidRDefault="009765B9" w:rsidP="009765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65B9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9765B9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9765B9">
        <w:rPr>
          <w:rFonts w:ascii="TH SarabunIT๙" w:hAnsi="TH SarabunIT๙" w:cs="TH SarabunIT๙"/>
          <w:b/>
          <w:bCs/>
          <w:sz w:val="32"/>
          <w:szCs w:val="32"/>
        </w:rPr>
        <w:t xml:space="preserve"> (Internal Integrity and Transparency Assessment : IIT) </w:t>
      </w:r>
      <w:r>
        <w:rPr>
          <w:rFonts w:ascii="TH SarabunIT๙" w:hAnsi="TH SarabunIT๙" w:cs="TH SarabunIT๙"/>
          <w:sz w:val="32"/>
          <w:szCs w:val="32"/>
          <w:cs/>
        </w:rPr>
        <w:t>เป็นการประเมินตามแบบส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65B9">
        <w:rPr>
          <w:rFonts w:ascii="TH SarabunIT๙" w:hAnsi="TH SarabunIT๙" w:cs="TH SarabunIT๙"/>
          <w:sz w:val="32"/>
          <w:szCs w:val="32"/>
          <w:cs/>
        </w:rPr>
        <w:t>รวจความเห็นของผู้มีส่วนได้ส่วนเสียภายใน</w:t>
      </w:r>
      <w:r w:rsidRPr="009765B9">
        <w:rPr>
          <w:rFonts w:ascii="TH SarabunIT๙" w:hAnsi="TH SarabunIT๙" w:cs="TH SarabunIT๙"/>
          <w:sz w:val="32"/>
          <w:szCs w:val="32"/>
        </w:rPr>
        <w:t xml:space="preserve"> </w:t>
      </w:r>
      <w:r w:rsidRPr="009765B9">
        <w:rPr>
          <w:rFonts w:ascii="TH SarabunIT๙" w:hAnsi="TH SarabunIT๙" w:cs="TH SarabunIT๙"/>
          <w:sz w:val="32"/>
          <w:szCs w:val="32"/>
          <w:cs/>
        </w:rPr>
        <w:t>บ่งชี้</w:t>
      </w:r>
      <w:r>
        <w:rPr>
          <w:rFonts w:ascii="TH SarabunIT๙" w:hAnsi="TH SarabunIT๙" w:cs="TH SarabunIT๙"/>
          <w:sz w:val="32"/>
          <w:szCs w:val="32"/>
          <w:cs/>
        </w:rPr>
        <w:t>ให้เห็นว่าหน่วยงานมีแนวโน้มการด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65B9">
        <w:rPr>
          <w:rFonts w:ascii="TH SarabunIT๙" w:hAnsi="TH SarabunIT๙" w:cs="TH SarabunIT๙"/>
          <w:sz w:val="32"/>
          <w:szCs w:val="32"/>
          <w:cs/>
        </w:rPr>
        <w:t>เนินงานที่เป็นไปตามหลักการความโปร่งใสและมีมาตรฐานในการปฏิบัติ</w:t>
      </w:r>
      <w:r w:rsidRPr="009765B9">
        <w:rPr>
          <w:rFonts w:ascii="TH SarabunIT๙" w:hAnsi="TH SarabunIT๙" w:cs="TH SarabunIT๙"/>
          <w:sz w:val="32"/>
          <w:szCs w:val="32"/>
        </w:rPr>
        <w:t xml:space="preserve"> </w:t>
      </w:r>
      <w:r w:rsidRPr="009765B9">
        <w:rPr>
          <w:rFonts w:ascii="TH SarabunIT๙" w:hAnsi="TH SarabunIT๙" w:cs="TH SarabunIT๙"/>
          <w:sz w:val="32"/>
          <w:szCs w:val="32"/>
          <w:cs/>
        </w:rPr>
        <w:t>โดยบุคลากรส่วนใหญ่มีความเชื่อมั่นและแสดงความไว้วางใจต่อการบริหารงานของผู้บริหารที่มุ่งสู่การป้องกันและปราบปรามการทุจริตอย่างมีประสิทธิภาพ</w:t>
      </w:r>
      <w:r w:rsidRPr="009765B9">
        <w:rPr>
          <w:rFonts w:ascii="TH SarabunIT๙" w:hAnsi="TH SarabunIT๙" w:cs="TH SarabunIT๙"/>
          <w:sz w:val="32"/>
          <w:szCs w:val="32"/>
        </w:rPr>
        <w:t xml:space="preserve"> </w:t>
      </w:r>
      <w:r w:rsidRPr="009765B9">
        <w:rPr>
          <w:rFonts w:ascii="TH SarabunIT๙" w:hAnsi="TH SarabunIT๙" w:cs="TH SarabunIT๙"/>
          <w:sz w:val="32"/>
          <w:szCs w:val="32"/>
          <w:cs/>
        </w:rPr>
        <w:t>เกิดประสิทธิผล</w:t>
      </w:r>
      <w:r w:rsidRPr="009765B9">
        <w:rPr>
          <w:rFonts w:ascii="TH SarabunIT๙" w:hAnsi="TH SarabunIT๙" w:cs="TH SarabunIT๙"/>
          <w:sz w:val="32"/>
          <w:szCs w:val="32"/>
        </w:rPr>
        <w:t xml:space="preserve"> </w:t>
      </w:r>
      <w:r w:rsidRPr="009765B9">
        <w:rPr>
          <w:rFonts w:ascii="TH SarabunIT๙" w:hAnsi="TH SarabunIT๙" w:cs="TH SarabunIT๙"/>
          <w:sz w:val="32"/>
          <w:szCs w:val="32"/>
          <w:cs/>
        </w:rPr>
        <w:t>โดยสิ่งที่เป็นข้อบกพร่องและมี</w:t>
      </w:r>
      <w:r w:rsidRPr="009765B9">
        <w:rPr>
          <w:rFonts w:ascii="TH SarabunIT๙" w:hAnsi="TH SarabunIT๙" w:cs="TH SarabunIT๙"/>
          <w:sz w:val="32"/>
          <w:szCs w:val="32"/>
        </w:rPr>
        <w:t xml:space="preserve"> </w:t>
      </w:r>
      <w:r w:rsidRPr="009765B9">
        <w:rPr>
          <w:rFonts w:ascii="TH SarabunIT๙" w:hAnsi="TH SarabunIT๙" w:cs="TH SarabunIT๙"/>
          <w:sz w:val="32"/>
          <w:szCs w:val="32"/>
          <w:cs/>
        </w:rPr>
        <w:t>ผลการประเมินอยู่ในระดับที่ต้อง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 มีรายละเอียดดังนี้</w:t>
      </w:r>
    </w:p>
    <w:p w:rsidR="005E3E6B" w:rsidRDefault="005E3E6B" w:rsidP="00FB0BF9">
      <w:pPr>
        <w:pStyle w:val="Defaul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ตัวชี้วัดที่</w:t>
      </w:r>
      <w:r>
        <w:rPr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การแก้ไขปัญหาการทุจริต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0BF9">
        <w:rPr>
          <w:rFonts w:ascii="TH SarabunIT๙" w:hAnsi="TH SarabunIT๙" w:cs="TH SarabunIT๙" w:hint="cs"/>
          <w:sz w:val="32"/>
          <w:szCs w:val="32"/>
          <w:cs/>
        </w:rPr>
        <w:t>เป็นการประเมินการรับรู้ของบุคลากรภายในหน่วยงานต่อการแก้ไขการทุจริตของหน่วยงาน 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โดยหน่วยงานจะต้องทบทวนนโยบายที่เกี่ยวข้องกับการป้องกันการทุจริตในหน่วยงาน ที่จะต้องทำให้การทุจริตภายในหน่วยงานลดลงหรือไม่มีเลย และจะต้องสร้างความเชื่อมั่นให้บุคลากรภายใน ในการร้องเรียนเมื่อพบเห็นการทุจริตในหน่วยงาน</w:t>
      </w:r>
    </w:p>
    <w:p w:rsidR="00D80D2B" w:rsidRPr="000D42D2" w:rsidRDefault="00D80D2B" w:rsidP="00FB0BF9">
      <w:pPr>
        <w:pStyle w:val="Default"/>
        <w:ind w:firstLine="1440"/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0D42D2">
        <w:rPr>
          <w:b/>
          <w:bCs/>
          <w:color w:val="auto"/>
          <w:sz w:val="32"/>
          <w:szCs w:val="32"/>
          <w:cs/>
        </w:rPr>
        <w:t>ข้อเสนอแนะในการพัฒนา</w:t>
      </w:r>
      <w:r w:rsidRPr="000D42D2">
        <w:rPr>
          <w:b/>
          <w:bCs/>
          <w:color w:val="auto"/>
          <w:sz w:val="32"/>
          <w:szCs w:val="32"/>
        </w:rPr>
        <w:t xml:space="preserve"> </w:t>
      </w:r>
      <w:r w:rsidRPr="000D42D2">
        <w:rPr>
          <w:color w:val="auto"/>
          <w:sz w:val="32"/>
          <w:szCs w:val="32"/>
          <w:cs/>
        </w:rPr>
        <w:t>หน่วยงานควรให้ความส</w:t>
      </w:r>
      <w:r w:rsidRPr="000D42D2">
        <w:rPr>
          <w:rFonts w:hint="cs"/>
          <w:color w:val="auto"/>
          <w:sz w:val="32"/>
          <w:szCs w:val="32"/>
          <w:cs/>
        </w:rPr>
        <w:t>ำ</w:t>
      </w:r>
      <w:r w:rsidRPr="000D42D2">
        <w:rPr>
          <w:color w:val="auto"/>
          <w:sz w:val="32"/>
          <w:szCs w:val="32"/>
          <w:cs/>
        </w:rPr>
        <w:t>คัญกับการ</w:t>
      </w:r>
      <w:r w:rsidR="000D42D2">
        <w:rPr>
          <w:rFonts w:hint="cs"/>
          <w:color w:val="auto"/>
          <w:sz w:val="32"/>
          <w:szCs w:val="32"/>
          <w:cs/>
        </w:rPr>
        <w:t>กระบวนการเฝ้าระวัง ตรวจสอบการทุจริตภายในหน่วยงาน รวมถึงการนำผลการตรวจสอบของฝ่ายตรวจสอบ จากภายในและภายนอกหน่วยงาน ไปปรับปรุงการทำงาน เพื่อป้องกันการทุจริต</w:t>
      </w:r>
    </w:p>
    <w:p w:rsidR="005E3E6B" w:rsidRDefault="005E3E6B" w:rsidP="00D80D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ตัวชี้วัดที่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การใช้งบประมาณ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</w:t>
      </w:r>
      <w:r w:rsidR="00FB0BF9">
        <w:rPr>
          <w:rFonts w:hint="cs"/>
          <w:sz w:val="32"/>
          <w:szCs w:val="32"/>
          <w:cs/>
        </w:rPr>
        <w:t>การ</w:t>
      </w:r>
      <w:r>
        <w:rPr>
          <w:sz w:val="32"/>
          <w:szCs w:val="32"/>
          <w:cs/>
        </w:rPr>
        <w:t>ประเมินการรับรู้ของบุคลากรภายในหน่วยงานต่อการด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ในประเด็นที่เกี่ยวข้องกับการใช้จ่ายเงินงบประมาณ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นับตั้งแต่การจัดท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แผนการใช้จ่ายงบประมาณประจาปี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และเผยแพร่อย่างโปร่งใส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ไปจนถึงลักษณะการใช้จ่ายงบประมาณของหน่วยงานอย่างคุ้มค่า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เป็นไปตามวัตถุประสงค์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และไม่เอื้อประโยชน์แก่ตนเองหรือพวกพ้อง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การเบิกจ่ายเงินของบุคลากรภายในในเรื่องต่าง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ค่าทางานล่วงเวลา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ค่าวัสดุอุปกรณ์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หรือค่าเดินทาง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ฯลฯ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ตลอดจน</w:t>
      </w:r>
      <w:r>
        <w:rPr>
          <w:sz w:val="32"/>
          <w:szCs w:val="32"/>
          <w:cs/>
        </w:rPr>
        <w:lastRenderedPageBreak/>
        <w:t>กระบวนการจัดซื้อจัดจ้างและการตรวจรับพัสดุด้วย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ไปถึงการเปิดโอกาสให้บุคลากรภายในมีส่วนร่วมในการตรวจสอบการใช้จ่ายงบประมาณของหน่วยงานตนเองได้</w:t>
      </w:r>
    </w:p>
    <w:p w:rsidR="00697A8F" w:rsidRPr="00096453" w:rsidRDefault="00697A8F" w:rsidP="00697A8F">
      <w:pPr>
        <w:pStyle w:val="Default"/>
        <w:jc w:val="center"/>
        <w:rPr>
          <w:rFonts w:hint="cs"/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- ๔</w:t>
      </w:r>
      <w:r w:rsidRPr="00096453">
        <w:rPr>
          <w:rFonts w:hint="cs"/>
          <w:color w:val="auto"/>
          <w:sz w:val="32"/>
          <w:szCs w:val="32"/>
          <w:cs/>
        </w:rPr>
        <w:t xml:space="preserve"> -</w:t>
      </w:r>
    </w:p>
    <w:p w:rsidR="00697A8F" w:rsidRDefault="00697A8F" w:rsidP="00697A8F">
      <w:pPr>
        <w:pStyle w:val="Default"/>
        <w:rPr>
          <w:rFonts w:hint="cs"/>
          <w:color w:val="auto"/>
        </w:rPr>
      </w:pPr>
    </w:p>
    <w:p w:rsidR="00697A8F" w:rsidRDefault="00697A8F" w:rsidP="00697A8F">
      <w:pPr>
        <w:pStyle w:val="Default"/>
        <w:rPr>
          <w:rFonts w:hint="cs"/>
          <w:color w:val="auto"/>
        </w:rPr>
      </w:pPr>
    </w:p>
    <w:p w:rsidR="005E3E6B" w:rsidRDefault="005E3E6B" w:rsidP="00D80D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b/>
          <w:bCs/>
          <w:sz w:val="32"/>
          <w:szCs w:val="32"/>
          <w:cs/>
        </w:rPr>
        <w:t>ข้อเสนอแนะในการพัฒนา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หน่วยงานควรให้ความส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คัญกับการติดตามการใช้จ่ายเงินงบประมาณ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และการเปิดโอกาสให้บุคลากรภายในหน่วยงานมีส่วนร่วมในการตรวจสอบการใช้จ่ายเงินงบประมาณของหน่วยงาน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รวมถึงการประชาสัมพันธ์เพื่อสร้างความโปร่งใสในการตรวจสอบการใช้งบประมาณ</w:t>
      </w:r>
    </w:p>
    <w:p w:rsidR="0090360E" w:rsidRDefault="0090360E" w:rsidP="0090360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0E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90360E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แบบวัดการรับรู้ของผู้มีส่วนได้ส่วนเสียภายนอก</w:t>
      </w:r>
      <w:r w:rsidRPr="0090360E">
        <w:rPr>
          <w:rFonts w:ascii="TH SarabunIT๙" w:hAnsi="TH SarabunIT๙" w:cs="TH SarabunIT๙"/>
          <w:b/>
          <w:bCs/>
          <w:sz w:val="32"/>
          <w:szCs w:val="32"/>
        </w:rPr>
        <w:t xml:space="preserve"> (External Integrity and Transparency Assessment : EIT) </w:t>
      </w:r>
      <w:r>
        <w:rPr>
          <w:rFonts w:ascii="TH SarabunIT๙" w:hAnsi="TH SarabunIT๙" w:cs="TH SarabunIT๙"/>
          <w:sz w:val="32"/>
          <w:szCs w:val="32"/>
          <w:cs/>
        </w:rPr>
        <w:t>เป็นการประเมินตามแบบส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60E">
        <w:rPr>
          <w:rFonts w:ascii="TH SarabunIT๙" w:hAnsi="TH SarabunIT๙" w:cs="TH SarabunIT๙"/>
          <w:sz w:val="32"/>
          <w:szCs w:val="32"/>
          <w:cs/>
        </w:rPr>
        <w:t>รวจความเห็นของผู้มีส่วนได้ส่วนเสียภายนอก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บ่งชี้ให้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เห็นว่าประชาชนหรือผู้รับริการมีความเชื่อมั่นในคุณภาพการดาเนินงานของหน่วยงานว่ายึดหลักต</w:t>
      </w:r>
      <w:r>
        <w:rPr>
          <w:rFonts w:ascii="TH SarabunIT๙" w:hAnsi="TH SarabunIT๙" w:cs="TH SarabunIT๙"/>
          <w:sz w:val="32"/>
          <w:szCs w:val="32"/>
          <w:cs/>
        </w:rPr>
        <w:t>ามมาตรฐานขั้นตอนและระยะเวลาที่ก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60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โดยมีการให้ข้อมูลที่ชัดเจนแก่ผู้รับบริการอย่างตรงไปตรงมา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60E">
        <w:rPr>
          <w:rFonts w:ascii="TH SarabunIT๙" w:hAnsi="TH SarabunIT๙" w:cs="TH SarabunIT๙"/>
          <w:sz w:val="32"/>
          <w:szCs w:val="32"/>
          <w:cs/>
        </w:rPr>
        <w:t>ผลประโยชน์ของพวกพ้องอยู่เหนือผลประโยชน์สาธารณะ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และไม่พบว่ามีการเรียกรับสินบนทั้งที่เป็นเงิน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และผลประโยชน์อื่นๆ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ที่อาจค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60E">
        <w:rPr>
          <w:rFonts w:ascii="TH SarabunIT๙" w:hAnsi="TH SarabunIT๙" w:cs="TH SarabunIT๙"/>
          <w:sz w:val="32"/>
          <w:szCs w:val="32"/>
          <w:cs/>
        </w:rPr>
        <w:t>นวณเป็นเงินได้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โดยสิ่งที่เป็นข้อบกพร่องและมีผลการประเมินอยู่ในระดับที่ต้องปรับปรุง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90360E" w:rsidRDefault="0090360E" w:rsidP="008E14EB">
      <w:pPr>
        <w:pStyle w:val="Default"/>
        <w:ind w:firstLine="1440"/>
        <w:jc w:val="thaiDistribute"/>
        <w:rPr>
          <w:rFonts w:hint="cs"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ตัวชี้วัดที่</w:t>
      </w:r>
      <w:r>
        <w:rPr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คุณภาพการดำเนินงาน</w:t>
      </w:r>
      <w:r w:rsidR="008E14EB">
        <w:rPr>
          <w:b/>
          <w:bCs/>
          <w:sz w:val="32"/>
          <w:szCs w:val="32"/>
        </w:rPr>
        <w:t xml:space="preserve"> </w:t>
      </w:r>
      <w:r w:rsidR="008E14EB" w:rsidRPr="008E14EB">
        <w:rPr>
          <w:rFonts w:hint="cs"/>
          <w:sz w:val="32"/>
          <w:szCs w:val="32"/>
          <w:cs/>
        </w:rPr>
        <w:t>เป็น</w:t>
      </w:r>
      <w:r w:rsidR="008E14EB">
        <w:rPr>
          <w:rFonts w:hint="cs"/>
          <w:sz w:val="32"/>
          <w:szCs w:val="32"/>
          <w:cs/>
        </w:rPr>
        <w:t>การประเมินการรับรู้ของผู้รับบริการ ผู้มาติดต่อ หรือผู้มีส่วนได้ส่วนเสียของหน่วยงานต่อการคุณภาพการดำเนินงาน ในประเด็นที่เกี่ยวข้องกับการปฏิบัติหน้าที่ของเจ้าหน้าที่ โดยยึดหลักตามาตรฐาน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 รวมถึงจะต้องให้ข้อมูลเกี่ยวกับการดำเนินการ/ให้บริการของหน่วยงานแก่รับบริการ ผู้มาติดต่อ หรือผู้มีส่วนได้ส่วนเสียอย่างตรงไปตรงมา ไม่ปิดบังหรือบิดเบือนข้อมูล</w:t>
      </w:r>
    </w:p>
    <w:p w:rsidR="008E14EB" w:rsidRDefault="008E14EB" w:rsidP="008E14E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b/>
          <w:bCs/>
          <w:sz w:val="32"/>
          <w:szCs w:val="32"/>
          <w:cs/>
        </w:rPr>
        <w:t>ข้อเสนอแนะในการพัฒนา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หน่วยงานควรให้ความส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คัญกับ</w:t>
      </w:r>
      <w:r>
        <w:rPr>
          <w:rFonts w:hint="cs"/>
          <w:sz w:val="32"/>
          <w:szCs w:val="32"/>
          <w:cs/>
        </w:rPr>
        <w:t>ผู้มารับบริการ หรือผู้มาติดต่อราชการ จะต้องคำนึงถึงประโยชน์ของประชาชนและส่วนรวมเป็นหลัก ไม่มีการเอื้อประโยชน์ให้กับบุคคลใดบุคคลหนึ่ง หรือกลุ่มใดกลุ่มหนึ่ง</w:t>
      </w:r>
    </w:p>
    <w:p w:rsidR="008E14EB" w:rsidRDefault="0090360E" w:rsidP="00CC7472">
      <w:pPr>
        <w:pStyle w:val="Default"/>
        <w:ind w:firstLine="1440"/>
        <w:jc w:val="thaiDistribute"/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>
        <w:rPr>
          <w:b/>
          <w:bCs/>
          <w:sz w:val="32"/>
          <w:szCs w:val="32"/>
          <w:cs/>
        </w:rPr>
        <w:t>ตัวชี้วัดที่</w:t>
      </w:r>
      <w:r>
        <w:rPr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การปรับปรุงระบบการทำงาน</w:t>
      </w:r>
      <w:r w:rsidR="008E14EB">
        <w:rPr>
          <w:b/>
          <w:bCs/>
          <w:sz w:val="32"/>
          <w:szCs w:val="32"/>
        </w:rPr>
        <w:t xml:space="preserve"> </w:t>
      </w:r>
      <w:r w:rsidR="008E14EB">
        <w:rPr>
          <w:rFonts w:hint="cs"/>
          <w:sz w:val="32"/>
          <w:szCs w:val="32"/>
          <w:cs/>
        </w:rPr>
        <w:t>เป็นการประเมินการรับรู้ของผู้รับบริการ ผู้มาติดต่อราชการ หรือผู้มีส่วนได้ส่วนเสียของหน่วยงาน</w:t>
      </w:r>
      <w:r w:rsidR="00B64120">
        <w:rPr>
          <w:rFonts w:hint="cs"/>
          <w:sz w:val="32"/>
          <w:szCs w:val="32"/>
          <w:cs/>
        </w:rPr>
        <w:t>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ทั้งการปฏิบัติงานของเจ้าหน้าและกระบวนการทำงานของหน่วยงานให้ดียิ่งขึ้น รวมไปถึงการนำเทคโนโลยีมาใช้การดำเนินงานเพื่อให้เกิดความสะดวกรวดเร็วมากยิ่งขึ้น โดยควรมีกระบวนการเปิดโอกาสให้ผู้รับบริการหรือผู้มาติดต่อ เข้ามามีส่วนร่วมในการปรับปรุงพัฒนาการดำเนินงาน เพื่อให้สอดคล้องกับความต้องการด้วย</w:t>
      </w:r>
    </w:p>
    <w:p w:rsidR="00644E4C" w:rsidRDefault="00644E4C" w:rsidP="00644E4C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b/>
          <w:bCs/>
          <w:sz w:val="32"/>
          <w:szCs w:val="32"/>
          <w:cs/>
        </w:rPr>
        <w:t>ข้อเสนอแนะในการพัฒนา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หน่วยงานควรให้ความส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คัญกับ</w:t>
      </w:r>
      <w:r w:rsidR="00B64120">
        <w:rPr>
          <w:rFonts w:hint="cs"/>
          <w:sz w:val="32"/>
          <w:szCs w:val="32"/>
          <w:cs/>
        </w:rPr>
        <w:t>การปรับปรุงพัฒนาการดำเนินงานให้ดีขึ้นแล้ว ยังควรให้ความสำคัญกับการปรับปรุงการดำเนินงานให้มีความโปรงใสมากขึ้นอีกด้วย</w:t>
      </w:r>
    </w:p>
    <w:p w:rsidR="0090360E" w:rsidRDefault="0090360E" w:rsidP="0090360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0E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90360E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แบบตรวจการเปิดเผยข้อมูลสาธารณะ</w:t>
      </w:r>
      <w:r w:rsidRPr="0090360E">
        <w:rPr>
          <w:rFonts w:ascii="TH SarabunIT๙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90360E">
        <w:rPr>
          <w:rFonts w:ascii="TH SarabunIT๙" w:hAnsi="TH SarabunIT๙" w:cs="TH SarabunIT๙"/>
          <w:b/>
          <w:bCs/>
          <w:sz w:val="32"/>
          <w:szCs w:val="32"/>
        </w:rPr>
        <w:t>Assessment :</w:t>
      </w:r>
      <w:proofErr w:type="gramEnd"/>
      <w:r w:rsidRPr="0090360E">
        <w:rPr>
          <w:rFonts w:ascii="TH SarabunIT๙" w:hAnsi="TH SarabunIT๙" w:cs="TH SarabunIT๙"/>
          <w:b/>
          <w:bCs/>
          <w:sz w:val="32"/>
          <w:szCs w:val="32"/>
        </w:rPr>
        <w:t xml:space="preserve"> OIT) </w:t>
      </w:r>
      <w:r w:rsidRPr="0090360E">
        <w:rPr>
          <w:rFonts w:ascii="TH SarabunIT๙" w:hAnsi="TH SarabunIT๙" w:cs="TH SarabunIT๙"/>
          <w:sz w:val="32"/>
          <w:szCs w:val="32"/>
          <w:cs/>
        </w:rPr>
        <w:t>เป็นการประเมินระดับการเปิดเผยข้อมูลต่อสาธารณะของหน่วยงาน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เพื่อให้ประชาชน</w:t>
      </w:r>
      <w:r w:rsidRPr="0090360E">
        <w:rPr>
          <w:rFonts w:ascii="TH SarabunIT๙" w:hAnsi="TH SarabunIT๙" w:cs="TH SarabunIT๙"/>
          <w:sz w:val="32"/>
          <w:szCs w:val="32"/>
          <w:cs/>
        </w:rPr>
        <w:lastRenderedPageBreak/>
        <w:t>สามารถเข้าถึงข้อมูลในเว็บไซต์หลักของหน่วยงาน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โดยสิ่งที่เป็นข้อบกพร่องและมีผลการประเมินอยู่ในระดับที่ต้องปรับปรุง</w:t>
      </w:r>
      <w:r w:rsidRPr="0090360E">
        <w:rPr>
          <w:rFonts w:ascii="TH SarabunIT๙" w:hAnsi="TH SarabunIT๙" w:cs="TH SarabunIT๙"/>
          <w:sz w:val="32"/>
          <w:szCs w:val="32"/>
        </w:rPr>
        <w:t xml:space="preserve"> </w:t>
      </w:r>
      <w:r w:rsidRPr="0090360E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697A8F" w:rsidRDefault="00697A8F" w:rsidP="0090360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7A8F" w:rsidRPr="00096453" w:rsidRDefault="00697A8F" w:rsidP="00697A8F">
      <w:pPr>
        <w:pStyle w:val="Default"/>
        <w:jc w:val="center"/>
        <w:rPr>
          <w:rFonts w:hint="cs"/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- ๕</w:t>
      </w:r>
      <w:r w:rsidRPr="00096453">
        <w:rPr>
          <w:rFonts w:hint="cs"/>
          <w:color w:val="auto"/>
          <w:sz w:val="32"/>
          <w:szCs w:val="32"/>
          <w:cs/>
        </w:rPr>
        <w:t xml:space="preserve"> -</w:t>
      </w:r>
    </w:p>
    <w:p w:rsidR="00697A8F" w:rsidRPr="0090360E" w:rsidRDefault="00697A8F" w:rsidP="0090360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66AC" w:rsidRDefault="0090360E" w:rsidP="0090360E">
      <w:pPr>
        <w:pStyle w:val="Default"/>
        <w:ind w:firstLine="144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ตัวชี้วัดที่</w:t>
      </w:r>
      <w:r>
        <w:rPr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การเปิดเผยข้อมูล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เป็นการประเมินการเผยแพร่ข้อมูลที่เป็นปัจจุบันบนเว็บไซต์ของหน่วยงาน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เพื่อเปิดเผยข้อมูลต่างๆ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ของหน่วยงานให้สาธารณชนได้รับทราบ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ซึ่งประเด็นที่เป็นข้อบกพร่องควรได้รับการปรับปรุง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ได้แก่</w:t>
      </w:r>
    </w:p>
    <w:p w:rsidR="0094653A" w:rsidRPr="006245B0" w:rsidRDefault="0094653A" w:rsidP="0094653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45B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ตัวชี้วัดย่อยที่</w:t>
      </w:r>
      <w:r w:rsidRPr="006245B0">
        <w:rPr>
          <w:rFonts w:ascii="TH SarabunIT๙" w:hAnsi="TH SarabunIT๙" w:cs="TH SarabunIT๙"/>
          <w:b/>
          <w:bCs/>
          <w:sz w:val="32"/>
          <w:szCs w:val="32"/>
        </w:rPr>
        <w:t xml:space="preserve"> 9.1 </w:t>
      </w:r>
      <w:r w:rsidRPr="006245B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6245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245B0">
        <w:rPr>
          <w:rFonts w:ascii="TH SarabunIT๙" w:hAnsi="TH SarabunIT๙" w:cs="TH SarabunIT๙"/>
          <w:sz w:val="32"/>
          <w:szCs w:val="32"/>
          <w:cs/>
        </w:rPr>
        <w:t>ในประเด็น</w:t>
      </w:r>
      <w:r w:rsidRPr="006245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653A" w:rsidRPr="006245B0" w:rsidRDefault="006245B0" w:rsidP="00BC46EF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(O4</w:t>
      </w:r>
      <w:r w:rsidR="0094653A" w:rsidRPr="006245B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แผนยุทธศาสตร์หรือแผนพัฒนาหน่วยงาน </w:t>
      </w:r>
      <w:r w:rsidR="007D2112">
        <w:rPr>
          <w:rFonts w:ascii="TH SarabunIT๙" w:hAnsi="TH SarabunIT๙" w:cs="TH SarabunIT๙"/>
          <w:sz w:val="32"/>
          <w:szCs w:val="32"/>
          <w:cs/>
        </w:rPr>
        <w:t>เนื่องจา</w:t>
      </w:r>
      <w:r w:rsidR="007D211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4653A" w:rsidRPr="006245B0">
        <w:rPr>
          <w:rFonts w:ascii="TH SarabunIT๙" w:hAnsi="TH SarabunIT๙" w:cs="TH SarabunIT๙"/>
          <w:sz w:val="32"/>
          <w:szCs w:val="32"/>
          <w:cs/>
        </w:rPr>
        <w:t>ขาดข้อมูล</w:t>
      </w:r>
      <w:r w:rsidR="00F77ED6">
        <w:rPr>
          <w:rFonts w:ascii="TH SarabunIT๙" w:hAnsi="TH SarabunIT๙" w:cs="TH SarabunIT๙" w:hint="cs"/>
          <w:sz w:val="32"/>
          <w:szCs w:val="32"/>
          <w:cs/>
        </w:rPr>
        <w:t>รายละเอียดแผนยุทธศาสตร์</w:t>
      </w:r>
      <w:r w:rsidR="0094653A" w:rsidRPr="006245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653A" w:rsidRDefault="00F77ED6" w:rsidP="000B1F87">
      <w:pPr>
        <w:pStyle w:val="Default"/>
        <w:spacing w:after="120"/>
        <w:ind w:firstLine="2160"/>
        <w:jc w:val="thaiDistribute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๐๖</w:t>
      </w:r>
      <w:r w:rsidR="0094653A"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cs/>
        </w:rPr>
        <w:t>กฎหมายที่เกี่ยวข้อง</w:t>
      </w:r>
      <w:r w:rsidR="0094653A">
        <w:rPr>
          <w:sz w:val="32"/>
          <w:szCs w:val="32"/>
        </w:rPr>
        <w:t xml:space="preserve"> </w:t>
      </w:r>
      <w:r w:rsidR="0094653A">
        <w:rPr>
          <w:sz w:val="32"/>
          <w:szCs w:val="32"/>
          <w:cs/>
        </w:rPr>
        <w:t>เนื่องจากไม่พบคว</w:t>
      </w:r>
      <w:r w:rsidR="00D366AC">
        <w:rPr>
          <w:sz w:val="32"/>
          <w:szCs w:val="32"/>
          <w:cs/>
        </w:rPr>
        <w:t>ามเชื่อมโยงหรือลิงค์ระหว่างหน้</w:t>
      </w:r>
      <w:r w:rsidR="00D366AC">
        <w:rPr>
          <w:rFonts w:hint="cs"/>
          <w:sz w:val="32"/>
          <w:szCs w:val="32"/>
          <w:cs/>
        </w:rPr>
        <w:t>าเ</w:t>
      </w:r>
      <w:r w:rsidR="0094653A">
        <w:rPr>
          <w:sz w:val="32"/>
          <w:szCs w:val="32"/>
          <w:cs/>
        </w:rPr>
        <w:t>ว็บไซต์กับ</w:t>
      </w:r>
      <w:r w:rsidR="0094653A">
        <w:rPr>
          <w:sz w:val="32"/>
          <w:szCs w:val="32"/>
        </w:rPr>
        <w:t xml:space="preserve"> Social Network </w:t>
      </w:r>
    </w:p>
    <w:p w:rsidR="0094653A" w:rsidRPr="00D366AC" w:rsidRDefault="0094653A" w:rsidP="00D366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66A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ตัวชี้วัดย่อยที่</w:t>
      </w:r>
      <w:r w:rsidRPr="00D366AC">
        <w:rPr>
          <w:rFonts w:ascii="TH SarabunIT๙" w:hAnsi="TH SarabunIT๙" w:cs="TH SarabunIT๙"/>
          <w:b/>
          <w:bCs/>
          <w:sz w:val="32"/>
          <w:szCs w:val="32"/>
        </w:rPr>
        <w:t xml:space="preserve"> 9.2 </w:t>
      </w:r>
      <w:r w:rsidRPr="00D366A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การบริหารงาน</w:t>
      </w:r>
      <w:r w:rsidRPr="00D36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ในประเด็น</w:t>
      </w:r>
      <w:r w:rsidRPr="00D36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66AC" w:rsidRDefault="00D366AC" w:rsidP="00D366AC">
      <w:pPr>
        <w:pStyle w:val="Default"/>
        <w:ind w:firstLine="2160"/>
        <w:jc w:val="thaiDistribute"/>
        <w:rPr>
          <w:rFonts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(O10</w:t>
      </w:r>
      <w:r w:rsidR="0094653A" w:rsidRPr="00D366AC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แผนดำเนินงานประจำปี</w:t>
      </w:r>
      <w:r w:rsidR="0094653A" w:rsidRPr="00D366A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sz w:val="32"/>
          <w:szCs w:val="32"/>
          <w:cs/>
        </w:rPr>
        <w:t>เนื่องจาก</w:t>
      </w:r>
      <w:r>
        <w:rPr>
          <w:rFonts w:hint="cs"/>
          <w:sz w:val="32"/>
          <w:szCs w:val="32"/>
          <w:cs/>
        </w:rPr>
        <w:t>ข้อมูลแผนการใช้จ่ายงบประมาณ ประจำปีพร้อมรายละเอียด ทั้งนี้จะต้องเป็นข้อมูลของปี พ.ศ. ๒๕๖๒</w:t>
      </w:r>
    </w:p>
    <w:p w:rsidR="00D366AC" w:rsidRDefault="00D366AC" w:rsidP="00D366AC">
      <w:pPr>
        <w:pStyle w:val="Default"/>
        <w:ind w:firstLine="2160"/>
        <w:jc w:val="thaiDistribute"/>
        <w:rPr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(O11</w:t>
      </w:r>
      <w:r w:rsidRPr="00D366AC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การกำกับติดตามการดำเนินงานประจำปี รอบ 6 เดือน</w:t>
      </w:r>
      <w:r w:rsidRPr="00D366A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sz w:val="32"/>
          <w:szCs w:val="32"/>
          <w:cs/>
        </w:rPr>
        <w:t>เนื่องจากไม่</w:t>
      </w:r>
      <w:r>
        <w:rPr>
          <w:rFonts w:hint="cs"/>
          <w:sz w:val="32"/>
          <w:szCs w:val="32"/>
          <w:cs/>
        </w:rPr>
        <w:t>หลักฐานใด ๆ</w:t>
      </w:r>
      <w:r>
        <w:rPr>
          <w:sz w:val="32"/>
          <w:szCs w:val="32"/>
        </w:rPr>
        <w:t xml:space="preserve"> </w:t>
      </w:r>
    </w:p>
    <w:p w:rsidR="00D366AC" w:rsidRDefault="00D366AC" w:rsidP="00D366AC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366AC">
        <w:rPr>
          <w:rFonts w:ascii="TH SarabunIT๙" w:hAnsi="TH SarabunIT๙" w:cs="TH SarabunIT๙"/>
          <w:sz w:val="32"/>
          <w:szCs w:val="32"/>
        </w:rPr>
        <w:t xml:space="preserve">(O12) </w:t>
      </w:r>
      <w:r w:rsidRPr="00D366AC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รายงานผลการดำเนินงานประจำปี</w:t>
      </w:r>
      <w:r w:rsidRPr="00D366AC"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เนื่องจากข้อสรุปผลการดำเนินงาน ตามแผนดำเนินงานประจำปี ทั้งนี้ อย่างน้อยจะต้องมีข้อมูลของปี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Pr="00D36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66AC" w:rsidRDefault="00D366AC" w:rsidP="00D366AC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366AC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ข้อมูลเชิงสถิติการให้บริการ</w:t>
      </w:r>
      <w:r w:rsidRPr="00D366AC"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</w:p>
    <w:p w:rsidR="00D366AC" w:rsidRDefault="00D366AC" w:rsidP="000B1F87">
      <w:pPr>
        <w:pStyle w:val="Default"/>
        <w:spacing w:after="120"/>
        <w:ind w:firstLine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(O1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D366AC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E-Service</w:t>
      </w:r>
      <w:r w:rsidR="00915C1B">
        <w:rPr>
          <w:rFonts w:ascii="TH SarabunIT๙" w:hAnsi="TH SarabunIT๙" w:cs="TH SarabunIT๙"/>
          <w:sz w:val="32"/>
          <w:szCs w:val="32"/>
        </w:rPr>
        <w:t xml:space="preserve"> </w:t>
      </w:r>
      <w:r w:rsidR="00603FA9"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</w:p>
    <w:p w:rsidR="0094653A" w:rsidRDefault="0094653A" w:rsidP="000B1F87">
      <w:pPr>
        <w:pStyle w:val="Default"/>
        <w:ind w:left="144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ตัวชี้วัดย่อยที่</w:t>
      </w:r>
      <w:r w:rsidR="00915C1B">
        <w:rPr>
          <w:b/>
          <w:bCs/>
          <w:sz w:val="32"/>
          <w:szCs w:val="32"/>
        </w:rPr>
        <w:t xml:space="preserve"> </w:t>
      </w:r>
      <w:r w:rsidR="00915C1B">
        <w:rPr>
          <w:rFonts w:hint="cs"/>
          <w:b/>
          <w:bCs/>
          <w:sz w:val="32"/>
          <w:szCs w:val="32"/>
          <w:cs/>
        </w:rPr>
        <w:t>๙</w:t>
      </w:r>
      <w:r w:rsidR="00915C1B">
        <w:rPr>
          <w:b/>
          <w:bCs/>
          <w:sz w:val="32"/>
          <w:szCs w:val="32"/>
        </w:rPr>
        <w:t>.</w:t>
      </w:r>
      <w:r w:rsidR="00915C1B">
        <w:rPr>
          <w:rFonts w:hint="cs"/>
          <w:b/>
          <w:bCs/>
          <w:sz w:val="32"/>
          <w:szCs w:val="32"/>
          <w:cs/>
        </w:rPr>
        <w:t>๓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การบริหารเงินงบประมาณ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ในประเด็น</w:t>
      </w:r>
      <w:r>
        <w:rPr>
          <w:sz w:val="32"/>
          <w:szCs w:val="32"/>
        </w:rPr>
        <w:t xml:space="preserve"> </w:t>
      </w:r>
    </w:p>
    <w:p w:rsidR="0094653A" w:rsidRPr="00603FA9" w:rsidRDefault="0094653A" w:rsidP="00915C1B">
      <w:pPr>
        <w:pStyle w:val="Default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915C1B">
        <w:rPr>
          <w:rFonts w:ascii="TH SarabunIT๙" w:hAnsi="TH SarabunIT๙" w:cs="TH SarabunIT๙"/>
          <w:sz w:val="32"/>
          <w:szCs w:val="32"/>
        </w:rPr>
        <w:t xml:space="preserve">(O18) </w:t>
      </w:r>
      <w:r w:rsidR="00603FA9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แผนการใช้จ่ายงบประมาณประจ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5C1B">
        <w:rPr>
          <w:rFonts w:ascii="TH SarabunIT๙" w:hAnsi="TH SarabunIT๙" w:cs="TH SarabunIT๙"/>
          <w:sz w:val="32"/>
          <w:szCs w:val="32"/>
          <w:cs/>
        </w:rPr>
        <w:t>ปี</w:t>
      </w:r>
      <w:r w:rsidRPr="00915C1B">
        <w:rPr>
          <w:rFonts w:ascii="TH SarabunIT๙" w:hAnsi="TH SarabunIT๙" w:cs="TH SarabunIT๙"/>
          <w:sz w:val="32"/>
          <w:szCs w:val="32"/>
        </w:rPr>
        <w:t xml:space="preserve"> </w:t>
      </w:r>
      <w:r w:rsidR="00603FA9"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</w:p>
    <w:p w:rsidR="0094653A" w:rsidRPr="00915C1B" w:rsidRDefault="0094653A" w:rsidP="000B1F87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5C1B">
        <w:rPr>
          <w:rFonts w:ascii="TH SarabunIT๙" w:hAnsi="TH SarabunIT๙" w:cs="TH SarabunIT๙"/>
          <w:sz w:val="32"/>
          <w:szCs w:val="32"/>
        </w:rPr>
        <w:t xml:space="preserve">(O19) </w:t>
      </w:r>
      <w:r w:rsidRPr="00915C1B">
        <w:rPr>
          <w:rFonts w:ascii="TH SarabunIT๙" w:hAnsi="TH SarabunIT๙" w:cs="TH SarabunIT๙"/>
          <w:sz w:val="32"/>
          <w:szCs w:val="32"/>
          <w:cs/>
        </w:rPr>
        <w:t>รายงานการกา</w:t>
      </w:r>
      <w:r w:rsidR="00603FA9">
        <w:rPr>
          <w:rFonts w:ascii="TH SarabunIT๙" w:hAnsi="TH SarabunIT๙" w:cs="TH SarabunIT๙"/>
          <w:sz w:val="32"/>
          <w:szCs w:val="32"/>
          <w:cs/>
        </w:rPr>
        <w:t>กับติดตามการใช้จ่ายงบประมาณประจ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5C1B">
        <w:rPr>
          <w:rFonts w:ascii="TH SarabunIT๙" w:hAnsi="TH SarabunIT๙" w:cs="TH SarabunIT๙"/>
          <w:sz w:val="32"/>
          <w:szCs w:val="32"/>
          <w:cs/>
        </w:rPr>
        <w:t>ปี</w:t>
      </w:r>
      <w:r w:rsidRPr="00915C1B">
        <w:rPr>
          <w:rFonts w:ascii="TH SarabunIT๙" w:hAnsi="TH SarabunIT๙" w:cs="TH SarabunIT๙"/>
          <w:sz w:val="32"/>
          <w:szCs w:val="32"/>
        </w:rPr>
        <w:t xml:space="preserve"> </w:t>
      </w:r>
      <w:r w:rsidRPr="00915C1B">
        <w:rPr>
          <w:rFonts w:ascii="TH SarabunIT๙" w:hAnsi="TH SarabunIT๙" w:cs="TH SarabunIT๙"/>
          <w:sz w:val="32"/>
          <w:szCs w:val="32"/>
          <w:cs/>
        </w:rPr>
        <w:t>รอบ</w:t>
      </w:r>
      <w:r w:rsidRPr="00915C1B">
        <w:rPr>
          <w:rFonts w:ascii="TH SarabunIT๙" w:hAnsi="TH SarabunIT๙" w:cs="TH SarabunIT๙"/>
          <w:sz w:val="32"/>
          <w:szCs w:val="32"/>
        </w:rPr>
        <w:t xml:space="preserve"> 6 </w:t>
      </w:r>
      <w:r w:rsidRPr="00915C1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15C1B">
        <w:rPr>
          <w:rFonts w:ascii="TH SarabunIT๙" w:hAnsi="TH SarabunIT๙" w:cs="TH SarabunIT๙"/>
          <w:sz w:val="32"/>
          <w:szCs w:val="32"/>
        </w:rPr>
        <w:t xml:space="preserve"> </w:t>
      </w:r>
      <w:r w:rsidR="00603FA9"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 w:rsidR="003D5D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653A" w:rsidRPr="00915C1B" w:rsidRDefault="0094653A" w:rsidP="003D5D39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5C1B">
        <w:rPr>
          <w:rFonts w:ascii="TH SarabunIT๙" w:hAnsi="TH SarabunIT๙" w:cs="TH SarabunIT๙"/>
          <w:sz w:val="32"/>
          <w:szCs w:val="32"/>
        </w:rPr>
        <w:t xml:space="preserve">(O20) </w:t>
      </w:r>
      <w:r w:rsidR="00603FA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รายงานผลการใช้จ่ายงบประมาณประจ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5C1B">
        <w:rPr>
          <w:rFonts w:ascii="TH SarabunIT๙" w:hAnsi="TH SarabunIT๙" w:cs="TH SarabunIT๙"/>
          <w:sz w:val="32"/>
          <w:szCs w:val="32"/>
          <w:cs/>
        </w:rPr>
        <w:t>ปี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FA9"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 w:rsidRPr="00915C1B">
        <w:rPr>
          <w:rFonts w:ascii="TH SarabunIT๙" w:hAnsi="TH SarabunIT๙" w:cs="TH SarabunIT๙"/>
          <w:sz w:val="32"/>
          <w:szCs w:val="32"/>
        </w:rPr>
        <w:t xml:space="preserve"> </w:t>
      </w:r>
      <w:r w:rsidR="003D5D39"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915C1B" w:rsidRDefault="00603FA9" w:rsidP="000B1F8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15C1B">
        <w:rPr>
          <w:rFonts w:ascii="TH SarabunIT๙" w:hAnsi="TH SarabunIT๙" w:cs="TH SarabunIT๙"/>
          <w:sz w:val="32"/>
          <w:szCs w:val="32"/>
        </w:rPr>
        <w:t>(O21</w:t>
      </w:r>
      <w:r w:rsidR="0094653A" w:rsidRPr="00915C1B">
        <w:rPr>
          <w:rFonts w:ascii="TH SarabunIT๙" w:hAnsi="TH SarabunIT๙" w:cs="TH SarabunIT๙"/>
          <w:sz w:val="32"/>
          <w:szCs w:val="32"/>
        </w:rPr>
        <w:t xml:space="preserve">) </w:t>
      </w:r>
      <w:r w:rsidR="0094653A" w:rsidRPr="00915C1B">
        <w:rPr>
          <w:rFonts w:ascii="TH SarabunIT๙" w:hAnsi="TH SarabunIT๙" w:cs="TH SarabunIT๙"/>
          <w:sz w:val="32"/>
          <w:szCs w:val="32"/>
          <w:cs/>
        </w:rPr>
        <w:t>รายงานผลการจัดซ</w:t>
      </w:r>
      <w:r>
        <w:rPr>
          <w:rFonts w:ascii="TH SarabunIT๙" w:hAnsi="TH SarabunIT๙" w:cs="TH SarabunIT๙"/>
          <w:sz w:val="32"/>
          <w:szCs w:val="32"/>
          <w:cs/>
        </w:rPr>
        <w:t>ื้อจัดจ้างหรือ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แผนการจัดหาพัสดุ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ไม่หลักฐานใดๆ</w:t>
      </w:r>
      <w:r w:rsidR="003D5D39">
        <w:rPr>
          <w:rFonts w:ascii="TH SarabunIT๙" w:hAnsi="TH SarabunIT๙" w:cs="TH SarabunIT๙"/>
          <w:sz w:val="32"/>
          <w:szCs w:val="32"/>
        </w:rPr>
        <w:t xml:space="preserve"> </w:t>
      </w:r>
      <w:r w:rsidR="003D5D39"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915C1B" w:rsidRDefault="00915C1B" w:rsidP="000B1F87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(O24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 w:rsidRPr="00915C1B">
        <w:rPr>
          <w:rFonts w:ascii="TH SarabunIT๙" w:hAnsi="TH SarabunIT๙" w:cs="TH SarabunIT๙"/>
          <w:sz w:val="32"/>
          <w:szCs w:val="32"/>
          <w:cs/>
        </w:rPr>
        <w:t>รายงานผลการจัดซ</w:t>
      </w:r>
      <w:r w:rsidR="00603FA9">
        <w:rPr>
          <w:rFonts w:ascii="TH SarabunIT๙" w:hAnsi="TH SarabunIT๙" w:cs="TH SarabunIT๙"/>
          <w:sz w:val="32"/>
          <w:szCs w:val="32"/>
          <w:cs/>
        </w:rPr>
        <w:t>ื้อจัดจ้างหรือการจัดหาพัสดุประจ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5C1B">
        <w:rPr>
          <w:rFonts w:ascii="TH SarabunIT๙" w:hAnsi="TH SarabunIT๙" w:cs="TH SarabunIT๙"/>
          <w:sz w:val="32"/>
          <w:szCs w:val="32"/>
          <w:cs/>
        </w:rPr>
        <w:t>ปี</w:t>
      </w:r>
      <w:r w:rsidR="00603FA9">
        <w:rPr>
          <w:rFonts w:ascii="TH SarabunIT๙" w:hAnsi="TH SarabunIT๙" w:cs="TH SarabunIT๙"/>
          <w:sz w:val="32"/>
          <w:szCs w:val="32"/>
        </w:rPr>
        <w:t xml:space="preserve"> </w:t>
      </w:r>
      <w:r w:rsidR="00603FA9"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03FA9"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 w:rsidR="003D5D39">
        <w:rPr>
          <w:rFonts w:ascii="TH SarabunIT๙" w:hAnsi="TH SarabunIT๙" w:cs="TH SarabunIT๙"/>
          <w:sz w:val="32"/>
          <w:szCs w:val="32"/>
        </w:rPr>
        <w:t xml:space="preserve"> </w:t>
      </w:r>
      <w:r w:rsidR="003D5D39"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3D5D39" w:rsidRDefault="003D5D39" w:rsidP="003D5D39">
      <w:pPr>
        <w:pStyle w:val="Default"/>
        <w:ind w:left="1440" w:firstLine="720"/>
        <w:rPr>
          <w:rFonts w:hint="cs"/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ตัวชี้วัดย่อยที่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๙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๔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การบริหารและพัฒนาทรัพยากรบุคคล </w:t>
      </w:r>
      <w:r w:rsidRPr="003D5D39">
        <w:rPr>
          <w:rFonts w:hint="cs"/>
          <w:sz w:val="32"/>
          <w:szCs w:val="32"/>
          <w:cs/>
        </w:rPr>
        <w:t>ในประเด็น</w:t>
      </w:r>
    </w:p>
    <w:p w:rsidR="003D5D39" w:rsidRDefault="003D5D39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การดำเนินการตามนโยบายการบริหารทรัพยากรบุคคล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3D5D39" w:rsidRDefault="003D5D39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(O26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หลักเกณฑ์การบริหารและพัฒนาทรัพยากรบุคคล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697A8F" w:rsidRPr="003D5D39" w:rsidRDefault="00697A8F" w:rsidP="00697A8F">
      <w:pPr>
        <w:pStyle w:val="Default"/>
        <w:spacing w:after="1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๖ -</w:t>
      </w:r>
    </w:p>
    <w:p w:rsidR="000B1F87" w:rsidRDefault="000B1F87" w:rsidP="000B1F87">
      <w:pPr>
        <w:pStyle w:val="Default"/>
        <w:spacing w:after="120"/>
        <w:ind w:firstLine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(O28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รายงานผลการบริหารและพัฒนาทรัพยากรบุคคลประจำปี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 w:rsidR="003D5D39">
        <w:rPr>
          <w:rFonts w:ascii="TH SarabunIT๙" w:hAnsi="TH SarabunIT๙" w:cs="TH SarabunIT๙"/>
          <w:sz w:val="32"/>
          <w:szCs w:val="32"/>
        </w:rPr>
        <w:t xml:space="preserve"> </w:t>
      </w:r>
      <w:r w:rsidR="003D5D39"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94653A" w:rsidRDefault="0094653A" w:rsidP="000B1F87">
      <w:pPr>
        <w:pStyle w:val="Default"/>
        <w:ind w:left="144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ตัวชี้วัดย่อยที่</w:t>
      </w:r>
      <w:r>
        <w:rPr>
          <w:b/>
          <w:bCs/>
          <w:sz w:val="32"/>
          <w:szCs w:val="32"/>
        </w:rPr>
        <w:t xml:space="preserve"> 9.5 </w:t>
      </w:r>
      <w:r w:rsidR="003D5D39">
        <w:rPr>
          <w:b/>
          <w:bCs/>
          <w:sz w:val="32"/>
          <w:szCs w:val="32"/>
          <w:cs/>
        </w:rPr>
        <w:t>การ</w:t>
      </w:r>
      <w:r w:rsidR="003D5D39">
        <w:rPr>
          <w:rFonts w:hint="cs"/>
          <w:b/>
          <w:bCs/>
          <w:sz w:val="32"/>
          <w:szCs w:val="32"/>
          <w:cs/>
        </w:rPr>
        <w:t>ดำเนินการเพื่อป้องกันการทุจริต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ในประเด็น</w:t>
      </w:r>
      <w:r>
        <w:rPr>
          <w:sz w:val="32"/>
          <w:szCs w:val="32"/>
        </w:rPr>
        <w:t xml:space="preserve"> </w:t>
      </w:r>
    </w:p>
    <w:p w:rsidR="003D5D39" w:rsidRDefault="003D5D39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(O35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3D5D39" w:rsidRDefault="003D5D39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(O3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การประเมินความเสี่ยงการทุจริตประจำปี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3D5D39" w:rsidRDefault="003D5D39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(O40</w:t>
      </w:r>
      <w:r w:rsidRPr="00915C1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รายงานการกำกับติดตามการดำเนินการป้องกันการทุจริต ประจำปี รอบ 6 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366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ไม่หลักฐานใด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ไม่ปรากฏในหน้าเว็บไซต์</w:t>
      </w:r>
    </w:p>
    <w:p w:rsidR="002A2860" w:rsidRDefault="002A2860" w:rsidP="003D5D39">
      <w:pPr>
        <w:pStyle w:val="Default"/>
        <w:spacing w:after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2860" w:rsidRPr="002A2860" w:rsidRDefault="002A2860" w:rsidP="002A28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ข้อเสนอแนะในการปรับปรุง</w:t>
      </w:r>
      <w:r w:rsidRPr="002A28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2860" w:rsidRPr="002A2860" w:rsidRDefault="002A2860" w:rsidP="00DD54F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sz w:val="32"/>
          <w:szCs w:val="32"/>
        </w:rPr>
        <w:t xml:space="preserve">1. </w:t>
      </w:r>
      <w:r w:rsidRPr="002A2860">
        <w:rPr>
          <w:rFonts w:ascii="TH SarabunIT๙" w:hAnsi="TH SarabunIT๙" w:cs="TH SarabunIT๙"/>
          <w:sz w:val="32"/>
          <w:szCs w:val="32"/>
          <w:cs/>
        </w:rPr>
        <w:t>หน่วยงานควรสร้างความตระหนักในการสร้างความโปร่งใสให้กับองค์กร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="00DD54FB">
        <w:rPr>
          <w:rFonts w:ascii="TH SarabunIT๙" w:hAnsi="TH SarabunIT๙" w:cs="TH SarabunIT๙"/>
          <w:sz w:val="32"/>
          <w:szCs w:val="32"/>
          <w:cs/>
        </w:rPr>
        <w:t>โดยออกค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สั่งมอบหมาย</w:t>
      </w:r>
      <w:r w:rsidR="00DD54FB">
        <w:rPr>
          <w:rFonts w:ascii="TH SarabunIT๙" w:hAnsi="TH SarabunIT๙" w:cs="TH SarabunIT๙"/>
          <w:sz w:val="32"/>
          <w:szCs w:val="32"/>
          <w:cs/>
        </w:rPr>
        <w:t>ให้มีเจ้าหน้าที่รับผิดชอบในการน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เข้าข้อมูลเว็บไซต์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เพื่อเผยแพร่ข้อมูลข่าวสารของหน่วยงานในงานบริการแต่ละประเด็นอย่างชัดเจน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2860" w:rsidRPr="002A2860" w:rsidRDefault="002A2860" w:rsidP="00DD54F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sz w:val="32"/>
          <w:szCs w:val="32"/>
        </w:rPr>
        <w:t xml:space="preserve">2. </w:t>
      </w:r>
      <w:r w:rsidRPr="002A2860">
        <w:rPr>
          <w:rFonts w:ascii="TH SarabunIT๙" w:hAnsi="TH SarabunIT๙" w:cs="TH SarabunIT๙"/>
          <w:sz w:val="32"/>
          <w:szCs w:val="32"/>
          <w:cs/>
        </w:rPr>
        <w:t>หน่วยงานควรปรับปรุงเว็บไซต์ของหน่วยงานเพื่อให้สามารถแสดงข้อมูลการติดต่อที่สามารถมองเห็นได้อย่างชัดเจ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และปรับปรุงการเชื่อมโยงในเว็บไซต์ให้สามารถเข้าถึงช่องทางเครือข่ายออนไลน์ของหน่วยงาน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2860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2A2860">
        <w:rPr>
          <w:rFonts w:ascii="TH SarabunIT๙" w:hAnsi="TH SarabunIT๙" w:cs="TH SarabunIT๙"/>
          <w:sz w:val="32"/>
          <w:szCs w:val="32"/>
        </w:rPr>
        <w:t xml:space="preserve">, Twitter, </w:t>
      </w:r>
      <w:proofErr w:type="spellStart"/>
      <w:r w:rsidRPr="002A2860">
        <w:rPr>
          <w:rFonts w:ascii="TH SarabunIT๙" w:hAnsi="TH SarabunIT๙" w:cs="TH SarabunIT๙"/>
          <w:sz w:val="32"/>
          <w:szCs w:val="32"/>
        </w:rPr>
        <w:t>Instagram</w:t>
      </w:r>
      <w:proofErr w:type="spellEnd"/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ได้โดยง่าย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2860" w:rsidRPr="002A2860" w:rsidRDefault="002A2860" w:rsidP="00DD54F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sz w:val="32"/>
          <w:szCs w:val="32"/>
        </w:rPr>
        <w:t xml:space="preserve">3. </w:t>
      </w:r>
      <w:r w:rsidR="00DD54FB">
        <w:rPr>
          <w:rFonts w:ascii="TH SarabunIT๙" w:hAnsi="TH SarabunIT๙" w:cs="TH SarabunIT๙"/>
          <w:sz w:val="32"/>
          <w:szCs w:val="32"/>
          <w:cs/>
        </w:rPr>
        <w:t>หน่วยงานควรด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เนินการประชาสัมพันธ์เผยแพ</w:t>
      </w:r>
      <w:r w:rsidR="00DD54FB">
        <w:rPr>
          <w:rFonts w:ascii="TH SarabunIT๙" w:hAnsi="TH SarabunIT๙" w:cs="TH SarabunIT๙"/>
          <w:sz w:val="32"/>
          <w:szCs w:val="32"/>
          <w:cs/>
        </w:rPr>
        <w:t>ร่ผลการส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รวจความพึงพอใจใน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54FB">
        <w:rPr>
          <w:rFonts w:ascii="TH SarabunIT๙" w:hAnsi="TH SarabunIT๙" w:cs="TH SarabunIT๙"/>
          <w:sz w:val="32"/>
          <w:szCs w:val="32"/>
          <w:cs/>
        </w:rPr>
        <w:t>การให้บริการตามอ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นาจหน้าที่หรือภารกิจของหน่วยงานในรอบปีที่ผ่านมา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2860" w:rsidRPr="002A2860" w:rsidRDefault="002A2860" w:rsidP="00DD54F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sz w:val="32"/>
          <w:szCs w:val="32"/>
        </w:rPr>
        <w:t xml:space="preserve">4. </w:t>
      </w:r>
      <w:r w:rsidR="00DD54FB">
        <w:rPr>
          <w:rFonts w:ascii="TH SarabunIT๙" w:hAnsi="TH SarabunIT๙" w:cs="TH SarabunIT๙"/>
          <w:sz w:val="32"/>
          <w:szCs w:val="32"/>
          <w:cs/>
        </w:rPr>
        <w:t>หน่วยงานควรด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เนินการประชาสัมพันธ์เผยแพร่ข้อมูลการบริหารเงินงบประมาณ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ในประเด็นต่างๆ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ให้เป็นปัจจุบัน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และครอบคลุมเพื่อสร้างความโปร่งใส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2860" w:rsidRPr="002A2860" w:rsidRDefault="002A2860" w:rsidP="002A2860">
      <w:pPr>
        <w:pStyle w:val="Default"/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2860">
        <w:rPr>
          <w:rFonts w:ascii="TH SarabunIT๙" w:hAnsi="TH SarabunIT๙" w:cs="TH SarabunIT๙"/>
          <w:sz w:val="32"/>
          <w:szCs w:val="32"/>
        </w:rPr>
        <w:t xml:space="preserve">5. </w:t>
      </w:r>
      <w:r w:rsidRPr="002A2860">
        <w:rPr>
          <w:rFonts w:ascii="TH SarabunIT๙" w:hAnsi="TH SarabunIT๙" w:cs="TH SarabunIT๙"/>
          <w:sz w:val="32"/>
          <w:szCs w:val="32"/>
          <w:cs/>
        </w:rPr>
        <w:t>หน่วยงานค</w:t>
      </w:r>
      <w:r w:rsidR="00DD54FB">
        <w:rPr>
          <w:rFonts w:ascii="TH SarabunIT๙" w:hAnsi="TH SarabunIT๙" w:cs="TH SarabunIT๙"/>
          <w:sz w:val="32"/>
          <w:szCs w:val="32"/>
          <w:cs/>
        </w:rPr>
        <w:t>วรด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D54FB">
        <w:rPr>
          <w:rFonts w:ascii="TH SarabunIT๙" w:hAnsi="TH SarabunIT๙" w:cs="TH SarabunIT๙"/>
          <w:sz w:val="32"/>
          <w:szCs w:val="32"/>
          <w:cs/>
        </w:rPr>
        <w:t>เนินการก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2860">
        <w:rPr>
          <w:rFonts w:ascii="TH SarabunIT๙" w:hAnsi="TH SarabunIT๙" w:cs="TH SarabunIT๙"/>
          <w:sz w:val="32"/>
          <w:szCs w:val="32"/>
          <w:cs/>
        </w:rPr>
        <w:t>หนดมาตรการส่งเสริมคุณธรรมและความโปร่งใสภายในหน่วยงานให้ครอบคลุม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ครบถ้วนทุกประเด็นของแต่ละงาน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และจัดประชุมชี้แจงสร้างความเข้าใจ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DD54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A2860">
        <w:rPr>
          <w:rFonts w:ascii="TH SarabunIT๙" w:hAnsi="TH SarabunIT๙" w:cs="TH SarabunIT๙"/>
          <w:sz w:val="32"/>
          <w:szCs w:val="32"/>
          <w:cs/>
        </w:rPr>
        <w:t>การติดตามรายงานผลความก้าวหน้าเพื่อขับเคลื่อนการส่งเสริมคุณธรรมและความโปร่งใสภายในหน่วยงานให้เกิดประสิทธิภาพ</w:t>
      </w:r>
      <w:r w:rsidRPr="002A2860">
        <w:rPr>
          <w:rFonts w:ascii="TH SarabunIT๙" w:hAnsi="TH SarabunIT๙" w:cs="TH SarabunIT๙"/>
          <w:sz w:val="32"/>
          <w:szCs w:val="32"/>
        </w:rPr>
        <w:t xml:space="preserve"> </w:t>
      </w:r>
      <w:r w:rsidRPr="002A2860">
        <w:rPr>
          <w:rFonts w:ascii="TH SarabunIT๙" w:hAnsi="TH SarabunIT๙" w:cs="TH SarabunIT๙"/>
          <w:sz w:val="32"/>
          <w:szCs w:val="32"/>
          <w:cs/>
        </w:rPr>
        <w:t>และประสิทธิผลในปีต่อไป</w:t>
      </w:r>
    </w:p>
    <w:p w:rsidR="003D5D39" w:rsidRDefault="003D5D39" w:rsidP="000B1F87">
      <w:pPr>
        <w:pStyle w:val="Default"/>
        <w:ind w:left="1440" w:firstLine="720"/>
        <w:rPr>
          <w:sz w:val="32"/>
          <w:szCs w:val="32"/>
        </w:rPr>
      </w:pPr>
    </w:p>
    <w:p w:rsidR="005E3E6B" w:rsidRDefault="005E3E6B" w:rsidP="005E3E6B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3E6B" w:rsidRDefault="005E3E6B" w:rsidP="005E3E6B">
      <w:pPr>
        <w:pStyle w:val="Default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0A22" w:rsidRPr="00FA7D26" w:rsidRDefault="00EB0A22" w:rsidP="00FA7D26">
      <w:pPr>
        <w:ind w:firstLine="720"/>
        <w:rPr>
          <w:rFonts w:ascii="TH SarabunIT๙" w:hAnsi="TH SarabunIT๙" w:cs="TH SarabunIT๙"/>
        </w:rPr>
      </w:pPr>
    </w:p>
    <w:sectPr w:rsidR="00EB0A22" w:rsidRPr="00FA7D26" w:rsidSect="000D0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21A2E"/>
    <w:multiLevelType w:val="hybridMultilevel"/>
    <w:tmpl w:val="BDD87D4C"/>
    <w:lvl w:ilvl="0" w:tplc="6026258C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044B1"/>
    <w:rsid w:val="00027713"/>
    <w:rsid w:val="000839AE"/>
    <w:rsid w:val="00096453"/>
    <w:rsid w:val="000A2646"/>
    <w:rsid w:val="000B1F87"/>
    <w:rsid w:val="000D088F"/>
    <w:rsid w:val="000D42D2"/>
    <w:rsid w:val="001528EE"/>
    <w:rsid w:val="00256FB5"/>
    <w:rsid w:val="002A2860"/>
    <w:rsid w:val="002F0239"/>
    <w:rsid w:val="003A6097"/>
    <w:rsid w:val="003A7F58"/>
    <w:rsid w:val="003B1FD1"/>
    <w:rsid w:val="003D5D39"/>
    <w:rsid w:val="004323C9"/>
    <w:rsid w:val="0045060E"/>
    <w:rsid w:val="00504237"/>
    <w:rsid w:val="005044B1"/>
    <w:rsid w:val="00555F7C"/>
    <w:rsid w:val="005E3E6B"/>
    <w:rsid w:val="00603FA9"/>
    <w:rsid w:val="00605D75"/>
    <w:rsid w:val="006245B0"/>
    <w:rsid w:val="00624AC3"/>
    <w:rsid w:val="00644E4C"/>
    <w:rsid w:val="00697A8F"/>
    <w:rsid w:val="00772B3E"/>
    <w:rsid w:val="007D2112"/>
    <w:rsid w:val="007F4D20"/>
    <w:rsid w:val="0084345B"/>
    <w:rsid w:val="008E14EB"/>
    <w:rsid w:val="008F2C08"/>
    <w:rsid w:val="0090360E"/>
    <w:rsid w:val="00915C1B"/>
    <w:rsid w:val="0094653A"/>
    <w:rsid w:val="00960D98"/>
    <w:rsid w:val="009765B9"/>
    <w:rsid w:val="00987766"/>
    <w:rsid w:val="00AE7ADD"/>
    <w:rsid w:val="00B05E0E"/>
    <w:rsid w:val="00B24BA9"/>
    <w:rsid w:val="00B64120"/>
    <w:rsid w:val="00BC4561"/>
    <w:rsid w:val="00BC46EF"/>
    <w:rsid w:val="00C4503F"/>
    <w:rsid w:val="00CC7472"/>
    <w:rsid w:val="00D366AC"/>
    <w:rsid w:val="00D80654"/>
    <w:rsid w:val="00D80D2B"/>
    <w:rsid w:val="00DD54FB"/>
    <w:rsid w:val="00DE3DDB"/>
    <w:rsid w:val="00E51484"/>
    <w:rsid w:val="00EA1E69"/>
    <w:rsid w:val="00EB0A22"/>
    <w:rsid w:val="00F03C02"/>
    <w:rsid w:val="00F21BA3"/>
    <w:rsid w:val="00F45AC5"/>
    <w:rsid w:val="00F5593F"/>
    <w:rsid w:val="00F77ED6"/>
    <w:rsid w:val="00FA7D26"/>
    <w:rsid w:val="00FB0BF9"/>
    <w:rsid w:val="00F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B1"/>
    <w:pPr>
      <w:spacing w:after="0" w:line="240" w:lineRule="auto"/>
    </w:pPr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9A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B05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D00BB-D89C-441D-943B-C8869F19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Sky123.Org</cp:lastModifiedBy>
  <cp:revision>54</cp:revision>
  <cp:lastPrinted>2020-07-13T10:48:00Z</cp:lastPrinted>
  <dcterms:created xsi:type="dcterms:W3CDTF">2020-07-13T05:34:00Z</dcterms:created>
  <dcterms:modified xsi:type="dcterms:W3CDTF">2020-07-13T10:50:00Z</dcterms:modified>
</cp:coreProperties>
</file>